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B4F74AC" w:rsidR="00383491" w:rsidRDefault="00EC356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B37243B" wp14:editId="323BE930">
                <wp:simplePos x="0" y="0"/>
                <wp:positionH relativeFrom="margin">
                  <wp:align>right</wp:align>
                </wp:positionH>
                <wp:positionV relativeFrom="paragraph">
                  <wp:posOffset>-438150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D75BCBC" w14:textId="77777777" w:rsidR="00EC3563" w:rsidRDefault="00EC3563" w:rsidP="00EC356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7243B" id="_x0000_t202" coordsize="21600,21600" o:spt="202" path="m,l,21600r21600,l21600,xe">
                <v:stroke joinstyle="miter"/>
                <v:path gradientshapeok="t" o:connecttype="rect"/>
              </v:shapetype>
              <v:shape id="Cuadro de texto 3" o:spid="_x0000_s1026" type="#_x0000_t202" style="position:absolute;left:0;text-align:left;margin-left:303.2pt;margin-top:-3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KJkLm3wAAAAgBAAAP&#10;AAAAZHJzL2Rvd25yZXYueG1sTI9BT8MwDIXvSPyHyEjctqRDjK40nRCIA+LCWiS0W9qaplrjlCbb&#10;yr/HnOBm+z09fy/fzm4QJ5xC70lDslQgkBrf9tRpeK+eFymIEA21ZvCEGr4xwLa4vMhN1voz7fBU&#10;xk5wCIXMaLAxjpmUobHoTFj6EYm1Tz85E3mdOtlO5szhbpArpdbSmZ74gzUjPlpsDuXRabi5Tfcv&#10;h1B99bb5SN+Sp9eqDLXW11fzwz2IiHP8M8MvPqNDwUy1P1IbxKCBi0QNi/WGB5bvVMpNar4kKwWy&#10;yOX/AsUPAAAA//8DAFBLAQItABQABgAIAAAAIQC2gziS/gAAAOEBAAATAAAAAAAAAAAAAAAAAAAA&#10;AABbQ29udGVudF9UeXBlc10ueG1sUEsBAi0AFAAGAAgAAAAhADj9If/WAAAAlAEAAAsAAAAAAAAA&#10;AAAAAAAALwEAAF9yZWxzLy5yZWxzUEsBAi0AFAAGAAgAAAAhALYjL1Y4AgAAZgQAAA4AAAAAAAAA&#10;AAAAAAAALgIAAGRycy9lMm9Eb2MueG1sUEsBAi0AFAAGAAgAAAAhAIomQubfAAAACAEAAA8AAAAA&#10;AAAAAAAAAAAAkgQAAGRycy9kb3ducmV2LnhtbFBLBQYAAAAABAAEAPMAAACeBQAAAAA=&#10;" fillcolor="#002060" stroked="f" strokeweight=".5pt">
                <v:textbox>
                  <w:txbxContent>
                    <w:p w14:paraId="1D75BCBC" w14:textId="77777777" w:rsidR="00EC3563" w:rsidRDefault="00EC3563" w:rsidP="00EC356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D69469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A642D8E" w:rsidR="00383491" w:rsidRPr="00DE6685" w:rsidRDefault="00E6219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A642D8E" w:rsidR="00383491" w:rsidRPr="00DE6685" w:rsidRDefault="00E6219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F17CF8D" w:rsidR="008F552B" w:rsidRDefault="00E6219C"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EUMULGIN B2</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3212162" w:rsidR="00DE6685" w:rsidRPr="00E6219C" w:rsidRDefault="00AC49FB" w:rsidP="009241AE">
            <w:pPr>
              <w:spacing w:line="360" w:lineRule="auto"/>
              <w:jc w:val="both"/>
              <w:rPr>
                <w:rFonts w:ascii="Arial" w:hAnsi="Arial" w:cs="Arial"/>
                <w:sz w:val="24"/>
                <w:szCs w:val="24"/>
              </w:rPr>
            </w:pPr>
            <w:r w:rsidRPr="00E6219C">
              <w:rPr>
                <w:rFonts w:ascii="Arial" w:hAnsi="Arial" w:cs="Arial"/>
                <w:sz w:val="24"/>
                <w:szCs w:val="24"/>
              </w:rPr>
              <w:t>Nombre Q</w:t>
            </w:r>
            <w:r w:rsidR="00DE6685" w:rsidRPr="00E6219C">
              <w:rPr>
                <w:rFonts w:ascii="Arial" w:hAnsi="Arial" w:cs="Arial"/>
                <w:sz w:val="24"/>
                <w:szCs w:val="24"/>
              </w:rPr>
              <w:t>uímico:</w:t>
            </w:r>
            <w:r w:rsidR="00745BCE" w:rsidRPr="00E6219C">
              <w:rPr>
                <w:rFonts w:ascii="Arial" w:hAnsi="Arial" w:cs="Arial"/>
                <w:sz w:val="24"/>
                <w:szCs w:val="24"/>
              </w:rPr>
              <w:t xml:space="preserve"> </w:t>
            </w:r>
            <w:r w:rsidR="00E6219C" w:rsidRPr="00E6219C">
              <w:rPr>
                <w:rFonts w:ascii="Arial" w:hAnsi="Arial" w:cs="Arial"/>
                <w:sz w:val="24"/>
                <w:szCs w:val="24"/>
              </w:rPr>
              <w:t>Alcohol graso etoxilado con 20 moles de óxido de etileno.</w:t>
            </w:r>
          </w:p>
          <w:p w14:paraId="207EC96B" w14:textId="58090975" w:rsidR="00DE6685" w:rsidRPr="00E6219C" w:rsidRDefault="00DE6685" w:rsidP="009241AE">
            <w:pPr>
              <w:spacing w:line="360" w:lineRule="auto"/>
              <w:jc w:val="both"/>
              <w:rPr>
                <w:rFonts w:ascii="Arial" w:hAnsi="Arial" w:cs="Arial"/>
                <w:sz w:val="24"/>
                <w:szCs w:val="24"/>
              </w:rPr>
            </w:pPr>
            <w:r w:rsidRPr="00E6219C">
              <w:rPr>
                <w:rFonts w:ascii="Arial" w:hAnsi="Arial" w:cs="Arial"/>
                <w:sz w:val="24"/>
                <w:szCs w:val="24"/>
              </w:rPr>
              <w:t>Sinónimos:</w:t>
            </w:r>
            <w:r w:rsidR="00A21D43" w:rsidRPr="00E6219C">
              <w:rPr>
                <w:rFonts w:ascii="Arial" w:hAnsi="Arial" w:cs="Arial"/>
                <w:sz w:val="24"/>
                <w:szCs w:val="24"/>
              </w:rPr>
              <w:t xml:space="preserve"> </w:t>
            </w:r>
            <w:r w:rsidR="00E6219C" w:rsidRPr="00E6219C">
              <w:rPr>
                <w:rFonts w:ascii="Arial" w:hAnsi="Arial" w:cs="Arial"/>
                <w:sz w:val="24"/>
                <w:szCs w:val="24"/>
              </w:rPr>
              <w:t>Ceteareth-20, Polioxietileno-20 cetoestearil éter.</w:t>
            </w:r>
          </w:p>
          <w:p w14:paraId="3F394E59" w14:textId="43512589" w:rsidR="002B7F9D" w:rsidRPr="00E6219C" w:rsidRDefault="00DE6685" w:rsidP="00E375E2">
            <w:pPr>
              <w:spacing w:line="360" w:lineRule="auto"/>
              <w:jc w:val="both"/>
              <w:rPr>
                <w:rFonts w:ascii="Arial" w:hAnsi="Arial" w:cs="Arial"/>
                <w:sz w:val="24"/>
                <w:szCs w:val="24"/>
              </w:rPr>
            </w:pPr>
            <w:r w:rsidRPr="00E6219C">
              <w:rPr>
                <w:rFonts w:ascii="Arial" w:hAnsi="Arial" w:cs="Arial"/>
                <w:sz w:val="24"/>
                <w:szCs w:val="24"/>
              </w:rPr>
              <w:t>Formula Química:</w:t>
            </w:r>
            <w:r w:rsidR="00B57A4D" w:rsidRPr="00E6219C">
              <w:rPr>
                <w:rFonts w:ascii="Arial" w:hAnsi="Arial" w:cs="Arial"/>
                <w:sz w:val="24"/>
                <w:szCs w:val="24"/>
              </w:rPr>
              <w:t xml:space="preserve"> </w:t>
            </w:r>
            <w:r w:rsidR="00E6219C" w:rsidRPr="00E6219C">
              <w:rPr>
                <w:rFonts w:ascii="Arial" w:hAnsi="Arial" w:cs="Arial"/>
                <w:sz w:val="24"/>
                <w:szCs w:val="24"/>
              </w:rPr>
              <w:t>CH</w:t>
            </w:r>
            <w:r w:rsidR="00E6219C" w:rsidRPr="00E6219C">
              <w:rPr>
                <w:rFonts w:ascii="Cambria Math" w:hAnsi="Cambria Math" w:cs="Cambria Math"/>
                <w:sz w:val="24"/>
                <w:szCs w:val="24"/>
              </w:rPr>
              <w:t>₃</w:t>
            </w:r>
            <w:r w:rsidR="00E6219C" w:rsidRPr="00E6219C">
              <w:rPr>
                <w:rFonts w:ascii="Arial" w:hAnsi="Arial" w:cs="Arial"/>
                <w:sz w:val="24"/>
                <w:szCs w:val="24"/>
              </w:rPr>
              <w:t>(CH</w:t>
            </w:r>
            <w:r w:rsidR="00E6219C" w:rsidRPr="00E6219C">
              <w:rPr>
                <w:rFonts w:ascii="Cambria Math" w:hAnsi="Cambria Math" w:cs="Cambria Math"/>
                <w:sz w:val="24"/>
                <w:szCs w:val="24"/>
              </w:rPr>
              <w:t>₂</w:t>
            </w:r>
            <w:r w:rsidR="00E6219C" w:rsidRPr="00E6219C">
              <w:rPr>
                <w:rFonts w:ascii="Arial" w:hAnsi="Arial" w:cs="Arial"/>
                <w:sz w:val="24"/>
                <w:szCs w:val="24"/>
              </w:rPr>
              <w:t>)</w:t>
            </w:r>
            <w:r w:rsidR="00E6219C" w:rsidRPr="00E6219C">
              <w:rPr>
                <w:rFonts w:ascii="Cambria Math" w:hAnsi="Cambria Math" w:cs="Cambria Math"/>
                <w:sz w:val="24"/>
                <w:szCs w:val="24"/>
              </w:rPr>
              <w:t>₁₅</w:t>
            </w:r>
            <w:r w:rsidR="00E6219C" w:rsidRPr="00E6219C">
              <w:rPr>
                <w:rFonts w:ascii="Arial" w:hAnsi="Arial" w:cs="Arial"/>
                <w:sz w:val="24"/>
                <w:szCs w:val="24"/>
              </w:rPr>
              <w:t>-</w:t>
            </w:r>
            <w:r w:rsidR="00E6219C" w:rsidRPr="00E6219C">
              <w:rPr>
                <w:rFonts w:ascii="Cambria Math" w:hAnsi="Cambria Math" w:cs="Cambria Math"/>
                <w:sz w:val="24"/>
                <w:szCs w:val="24"/>
              </w:rPr>
              <w:t>₁₇</w:t>
            </w:r>
            <w:r w:rsidR="00E6219C" w:rsidRPr="00E6219C">
              <w:rPr>
                <w:rFonts w:ascii="Arial" w:hAnsi="Arial" w:cs="Arial"/>
                <w:sz w:val="24"/>
                <w:szCs w:val="24"/>
              </w:rPr>
              <w:t>(OCH</w:t>
            </w:r>
            <w:r w:rsidR="00E6219C" w:rsidRPr="00E6219C">
              <w:rPr>
                <w:rFonts w:ascii="Cambria Math" w:hAnsi="Cambria Math" w:cs="Cambria Math"/>
                <w:sz w:val="24"/>
                <w:szCs w:val="24"/>
              </w:rPr>
              <w:t>₂</w:t>
            </w:r>
            <w:r w:rsidR="00E6219C" w:rsidRPr="00E6219C">
              <w:rPr>
                <w:rFonts w:ascii="Arial" w:hAnsi="Arial" w:cs="Arial"/>
                <w:sz w:val="24"/>
                <w:szCs w:val="24"/>
              </w:rPr>
              <w:t>CH</w:t>
            </w:r>
            <w:r w:rsidR="00E6219C" w:rsidRPr="00E6219C">
              <w:rPr>
                <w:rFonts w:ascii="Cambria Math" w:hAnsi="Cambria Math" w:cs="Cambria Math"/>
                <w:sz w:val="24"/>
                <w:szCs w:val="24"/>
              </w:rPr>
              <w:t>₂</w:t>
            </w:r>
            <w:r w:rsidR="00E6219C" w:rsidRPr="00E6219C">
              <w:rPr>
                <w:rFonts w:ascii="Arial" w:hAnsi="Arial" w:cs="Arial"/>
                <w:sz w:val="24"/>
                <w:szCs w:val="24"/>
              </w:rPr>
              <w:t>)</w:t>
            </w:r>
            <w:r w:rsidR="00E6219C" w:rsidRPr="00E6219C">
              <w:rPr>
                <w:rFonts w:ascii="Cambria Math" w:hAnsi="Cambria Math" w:cs="Cambria Math"/>
                <w:sz w:val="24"/>
                <w:szCs w:val="24"/>
              </w:rPr>
              <w:t>₂₀</w:t>
            </w:r>
            <w:r w:rsidR="00E6219C" w:rsidRPr="00E6219C">
              <w:rPr>
                <w:rFonts w:ascii="Arial" w:hAnsi="Arial" w:cs="Arial"/>
                <w:sz w:val="24"/>
                <w:szCs w:val="24"/>
              </w:rPr>
              <w:t>OH.</w:t>
            </w:r>
          </w:p>
          <w:p w14:paraId="79785DB3" w14:textId="34241087" w:rsidR="00E375E2" w:rsidRPr="00E6219C" w:rsidRDefault="00E375E2" w:rsidP="00E375E2">
            <w:pPr>
              <w:spacing w:line="360" w:lineRule="auto"/>
              <w:jc w:val="both"/>
              <w:rPr>
                <w:rFonts w:ascii="Arial" w:hAnsi="Arial" w:cs="Arial"/>
                <w:sz w:val="24"/>
                <w:szCs w:val="24"/>
              </w:rPr>
            </w:pPr>
            <w:r w:rsidRPr="00E6219C">
              <w:rPr>
                <w:rFonts w:ascii="Arial" w:hAnsi="Arial" w:cs="Arial"/>
                <w:sz w:val="24"/>
                <w:szCs w:val="24"/>
              </w:rPr>
              <w:t>CAS</w:t>
            </w:r>
            <w:r w:rsidR="00FB6E80" w:rsidRPr="00E6219C">
              <w:rPr>
                <w:rFonts w:ascii="Arial" w:hAnsi="Arial" w:cs="Arial"/>
                <w:sz w:val="24"/>
                <w:szCs w:val="24"/>
              </w:rPr>
              <w:t>:</w:t>
            </w:r>
            <w:r w:rsidR="00E6219C" w:rsidRPr="00E6219C">
              <w:rPr>
                <w:rFonts w:ascii="Arial" w:hAnsi="Arial" w:cs="Arial"/>
                <w:sz w:val="24"/>
                <w:szCs w:val="24"/>
              </w:rPr>
              <w:t xml:space="preserve"> 68439-49-6.</w:t>
            </w:r>
          </w:p>
          <w:p w14:paraId="0BC1535B" w14:textId="694B97A0" w:rsidR="000E135B" w:rsidRPr="00E6219C" w:rsidRDefault="00DE6685" w:rsidP="009241AE">
            <w:pPr>
              <w:spacing w:line="360" w:lineRule="auto"/>
              <w:jc w:val="both"/>
              <w:rPr>
                <w:rFonts w:ascii="Arial" w:hAnsi="Arial" w:cs="Arial"/>
                <w:sz w:val="24"/>
                <w:szCs w:val="24"/>
              </w:rPr>
            </w:pPr>
            <w:r w:rsidRPr="00E6219C">
              <w:rPr>
                <w:rFonts w:ascii="Arial" w:hAnsi="Arial" w:cs="Arial"/>
                <w:sz w:val="24"/>
                <w:szCs w:val="24"/>
              </w:rPr>
              <w:t>EINECS:</w:t>
            </w:r>
            <w:r w:rsidR="00A21D43" w:rsidRPr="00E6219C">
              <w:rPr>
                <w:rFonts w:ascii="Arial" w:hAnsi="Arial" w:cs="Arial"/>
                <w:sz w:val="24"/>
                <w:szCs w:val="24"/>
              </w:rPr>
              <w:t xml:space="preserve"> </w:t>
            </w:r>
            <w:r w:rsidR="00E6219C" w:rsidRPr="00E6219C">
              <w:rPr>
                <w:rFonts w:ascii="Arial" w:hAnsi="Arial" w:cs="Arial"/>
                <w:sz w:val="24"/>
                <w:szCs w:val="24"/>
              </w:rPr>
              <w:t>500-212-8.</w:t>
            </w:r>
          </w:p>
          <w:p w14:paraId="585CF48C" w14:textId="77777777" w:rsidR="00DE6685" w:rsidRPr="00E6219C" w:rsidRDefault="00DE6685" w:rsidP="009241AE">
            <w:pPr>
              <w:spacing w:line="360" w:lineRule="auto"/>
              <w:jc w:val="both"/>
              <w:rPr>
                <w:rFonts w:ascii="Arial" w:hAnsi="Arial" w:cs="Arial"/>
                <w:sz w:val="24"/>
                <w:szCs w:val="24"/>
              </w:rPr>
            </w:pPr>
            <w:r w:rsidRPr="00E6219C">
              <w:rPr>
                <w:rFonts w:ascii="Arial" w:hAnsi="Arial" w:cs="Arial"/>
                <w:sz w:val="24"/>
                <w:szCs w:val="24"/>
              </w:rPr>
              <w:t xml:space="preserve">Identificación de la empresa: QUIMIFOREN S.A.S </w:t>
            </w:r>
          </w:p>
          <w:p w14:paraId="1404D541" w14:textId="362B3DA4" w:rsidR="00E6219C" w:rsidRPr="00E6219C" w:rsidRDefault="00E6219C" w:rsidP="009241AE">
            <w:pPr>
              <w:spacing w:line="360" w:lineRule="auto"/>
              <w:jc w:val="both"/>
              <w:rPr>
                <w:rFonts w:ascii="Arial" w:hAnsi="Arial" w:cs="Arial"/>
                <w:sz w:val="24"/>
                <w:szCs w:val="24"/>
              </w:rPr>
            </w:pPr>
            <w:r w:rsidRPr="00E6219C">
              <w:rPr>
                <w:rFonts w:ascii="Arial" w:hAnsi="Arial" w:cs="Arial"/>
                <w:sz w:val="24"/>
                <w:szCs w:val="24"/>
              </w:rPr>
              <w:t xml:space="preserve">País de Origen: 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9FDB478" w14:textId="67878582" w:rsidR="00E6219C" w:rsidRPr="00114558" w:rsidRDefault="00E6219C" w:rsidP="00114558">
            <w:pPr>
              <w:spacing w:line="360" w:lineRule="auto"/>
              <w:jc w:val="both"/>
              <w:rPr>
                <w:rFonts w:ascii="Arial" w:hAnsi="Arial" w:cs="Arial"/>
                <w:sz w:val="24"/>
                <w:szCs w:val="24"/>
              </w:rPr>
            </w:pPr>
            <w:r w:rsidRPr="00E6219C">
              <w:rPr>
                <w:rFonts w:ascii="Arial" w:hAnsi="Arial" w:cs="Arial"/>
                <w:sz w:val="24"/>
                <w:szCs w:val="24"/>
              </w:rPr>
              <w:t>El Eumulgin B2 es un emulsionante no iónico derivado de alcoholes grasos etoxilados, utilizado principalmente en la industria cosmética y farmacéutica. Actúa como estabilizador de emulsiones aceite en agua (O/W), mejorando la textura y la dispersión de los ingredientes en cremas, lociones y otros productos. Es soluble en agua caliente y compatible con una amplia gama de materias primas, lo que lo hace ideal para formulaciones de cuidado personal y productos dermatológicos.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5766496" w14:textId="77777777" w:rsidR="00E6219C" w:rsidRDefault="00E6219C" w:rsidP="00EC356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C356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C0DB8C6" w14:textId="77777777" w:rsidR="00E6219C" w:rsidRDefault="00E6219C" w:rsidP="00EC3563">
                  <w:pPr>
                    <w:framePr w:hSpace="141" w:wrap="around" w:vAnchor="text" w:hAnchor="margin" w:y="334"/>
                    <w:spacing w:line="276" w:lineRule="auto"/>
                    <w:jc w:val="center"/>
                    <w:rPr>
                      <w:rFonts w:ascii="Arial" w:hAnsi="Arial" w:cs="Arial"/>
                      <w:b/>
                      <w:bCs/>
                      <w:sz w:val="24"/>
                      <w:szCs w:val="24"/>
                    </w:rPr>
                  </w:pPr>
                </w:p>
                <w:p w14:paraId="3C1CE86F" w14:textId="77777777" w:rsidR="00286CEA" w:rsidRDefault="00E6219C" w:rsidP="00EC3563">
                  <w:pPr>
                    <w:framePr w:hSpace="141" w:wrap="around" w:vAnchor="text" w:hAnchor="margin" w:y="334"/>
                    <w:spacing w:line="276" w:lineRule="auto"/>
                    <w:jc w:val="center"/>
                    <w:rPr>
                      <w:rFonts w:ascii="Arial" w:hAnsi="Arial" w:cs="Arial"/>
                      <w:b/>
                      <w:bCs/>
                      <w:sz w:val="24"/>
                      <w:szCs w:val="24"/>
                    </w:rPr>
                  </w:pPr>
                  <w:r w:rsidRPr="00E6219C">
                    <w:rPr>
                      <w:rFonts w:ascii="Arial" w:hAnsi="Arial" w:cs="Arial"/>
                      <w:b/>
                      <w:bCs/>
                      <w:sz w:val="24"/>
                      <w:szCs w:val="24"/>
                    </w:rPr>
                    <w:t>EUMULGIN B2</w:t>
                  </w:r>
                </w:p>
                <w:p w14:paraId="06CDA201" w14:textId="3483B754" w:rsidR="00E6219C" w:rsidRPr="001519DA" w:rsidRDefault="00E6219C" w:rsidP="00EC356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C35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C34B81E" w:rsidR="00286CEA" w:rsidRPr="00286CEA" w:rsidRDefault="00E6219C" w:rsidP="00EC3563">
                  <w:pPr>
                    <w:framePr w:hSpace="141" w:wrap="around" w:vAnchor="text" w:hAnchor="margin" w:y="334"/>
                    <w:spacing w:line="360" w:lineRule="auto"/>
                    <w:jc w:val="center"/>
                    <w:rPr>
                      <w:rFonts w:ascii="Arial" w:hAnsi="Arial" w:cs="Arial"/>
                      <w:sz w:val="24"/>
                      <w:szCs w:val="24"/>
                    </w:rPr>
                  </w:pPr>
                  <w:r w:rsidRPr="00E6219C">
                    <w:rPr>
                      <w:rFonts w:ascii="Arial" w:hAnsi="Arial" w:cs="Arial"/>
                      <w:sz w:val="24"/>
                      <w:szCs w:val="24"/>
                    </w:rPr>
                    <w:t>Escamas blancas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C35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218B81D" w:rsidR="00286CEA" w:rsidRPr="00286CEA" w:rsidRDefault="00E6219C" w:rsidP="00EC3563">
                  <w:pPr>
                    <w:framePr w:hSpace="141" w:wrap="around" w:vAnchor="text" w:hAnchor="margin" w:y="334"/>
                    <w:spacing w:line="360" w:lineRule="auto"/>
                    <w:jc w:val="center"/>
                    <w:rPr>
                      <w:rFonts w:ascii="Arial" w:hAnsi="Arial" w:cs="Arial"/>
                      <w:sz w:val="24"/>
                      <w:szCs w:val="24"/>
                    </w:rPr>
                  </w:pPr>
                  <w:r w:rsidRPr="00E6219C">
                    <w:rPr>
                      <w:rFonts w:ascii="Arial" w:hAnsi="Arial" w:cs="Arial"/>
                      <w:sz w:val="24"/>
                      <w:szCs w:val="24"/>
                    </w:rPr>
                    <w:t>Blanco a ligeramente amarillo.</w:t>
                  </w:r>
                </w:p>
              </w:tc>
            </w:tr>
            <w:tr w:rsidR="00883B11" w:rsidRPr="00370BF5" w14:paraId="7CD7FBDE" w14:textId="77777777" w:rsidTr="009B4F27">
              <w:trPr>
                <w:trHeight w:val="17"/>
                <w:jc w:val="center"/>
              </w:trPr>
              <w:tc>
                <w:tcPr>
                  <w:tcW w:w="3160" w:type="dxa"/>
                </w:tcPr>
                <w:p w14:paraId="79D95530" w14:textId="394C292B" w:rsidR="00883B11" w:rsidRPr="00286CEA" w:rsidRDefault="00883B11" w:rsidP="00EC35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39D421A0" w:rsidR="00883B11" w:rsidRPr="00286CEA" w:rsidRDefault="00883B11" w:rsidP="00EC3563">
                  <w:pPr>
                    <w:framePr w:hSpace="141" w:wrap="around" w:vAnchor="text" w:hAnchor="margin" w:y="334"/>
                    <w:spacing w:line="360" w:lineRule="auto"/>
                    <w:jc w:val="center"/>
                    <w:rPr>
                      <w:rFonts w:ascii="Arial" w:hAnsi="Arial" w:cs="Arial"/>
                      <w:sz w:val="24"/>
                      <w:szCs w:val="24"/>
                    </w:rPr>
                  </w:pPr>
                  <w:r w:rsidRPr="00E6219C">
                    <w:rPr>
                      <w:rFonts w:ascii="Arial" w:hAnsi="Arial" w:cs="Arial"/>
                      <w:sz w:val="24"/>
                      <w:szCs w:val="24"/>
                    </w:rPr>
                    <w:t>Soluble en agua caliente y etanol; forma dispersiones coloidales en agua fría.</w:t>
                  </w:r>
                </w:p>
              </w:tc>
            </w:tr>
            <w:tr w:rsidR="00883B11" w:rsidRPr="00370BF5" w14:paraId="6066EB74" w14:textId="77777777" w:rsidTr="009B4F27">
              <w:trPr>
                <w:trHeight w:val="17"/>
                <w:jc w:val="center"/>
              </w:trPr>
              <w:tc>
                <w:tcPr>
                  <w:tcW w:w="3160" w:type="dxa"/>
                </w:tcPr>
                <w:p w14:paraId="04E678E0" w14:textId="1A1ACA26" w:rsidR="00883B11" w:rsidRPr="00286CEA" w:rsidRDefault="00883B11" w:rsidP="00EC356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10C9D12D" w:rsidR="00883B11" w:rsidRPr="00286CEA" w:rsidRDefault="00883B11" w:rsidP="00EC3563">
                  <w:pPr>
                    <w:framePr w:hSpace="141" w:wrap="around" w:vAnchor="text" w:hAnchor="margin" w:y="334"/>
                    <w:spacing w:line="360" w:lineRule="auto"/>
                    <w:jc w:val="center"/>
                    <w:rPr>
                      <w:rFonts w:ascii="Arial" w:hAnsi="Arial" w:cs="Arial"/>
                      <w:sz w:val="24"/>
                      <w:szCs w:val="24"/>
                    </w:rPr>
                  </w:pPr>
                  <w:r w:rsidRPr="00E6219C">
                    <w:rPr>
                      <w:rFonts w:ascii="Arial" w:hAnsi="Arial" w:cs="Arial"/>
                      <w:sz w:val="24"/>
                      <w:szCs w:val="24"/>
                    </w:rPr>
                    <w:t>6.0 - 7.5 (solución al 1% en agua a 20°C).</w:t>
                  </w:r>
                </w:p>
              </w:tc>
            </w:tr>
            <w:tr w:rsidR="00883B11" w:rsidRPr="00370BF5" w14:paraId="3BFA7F4C" w14:textId="77777777" w:rsidTr="009B4F27">
              <w:trPr>
                <w:trHeight w:val="17"/>
                <w:jc w:val="center"/>
              </w:trPr>
              <w:tc>
                <w:tcPr>
                  <w:tcW w:w="3160" w:type="dxa"/>
                </w:tcPr>
                <w:p w14:paraId="6763A039" w14:textId="296A55C2" w:rsidR="00883B11" w:rsidRPr="00286CEA" w:rsidRDefault="00883B11" w:rsidP="00EC356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Olor </w:t>
                  </w:r>
                </w:p>
              </w:tc>
              <w:tc>
                <w:tcPr>
                  <w:tcW w:w="3160" w:type="dxa"/>
                </w:tcPr>
                <w:p w14:paraId="740697CD" w14:textId="6F68C5F8" w:rsidR="00883B11" w:rsidRPr="00286CEA" w:rsidRDefault="00883B11" w:rsidP="00EC3563">
                  <w:pPr>
                    <w:framePr w:hSpace="141" w:wrap="around" w:vAnchor="text" w:hAnchor="margin" w:y="334"/>
                    <w:spacing w:line="360" w:lineRule="auto"/>
                    <w:jc w:val="center"/>
                    <w:rPr>
                      <w:rFonts w:ascii="Arial" w:hAnsi="Arial" w:cs="Arial"/>
                      <w:sz w:val="24"/>
                      <w:szCs w:val="24"/>
                    </w:rPr>
                  </w:pPr>
                  <w:r w:rsidRPr="00E6219C">
                    <w:rPr>
                      <w:rFonts w:ascii="Arial" w:hAnsi="Arial" w:cs="Arial"/>
                      <w:sz w:val="24"/>
                      <w:szCs w:val="24"/>
                    </w:rPr>
                    <w:t>Característico</w:t>
                  </w:r>
                </w:p>
              </w:tc>
            </w:tr>
            <w:bookmarkEnd w:id="1"/>
          </w:tbl>
          <w:p w14:paraId="3A64D196" w14:textId="77777777" w:rsidR="00E6219C" w:rsidRDefault="00E6219C" w:rsidP="00883B11">
            <w:pPr>
              <w:spacing w:line="360" w:lineRule="auto"/>
              <w:jc w:val="both"/>
              <w:rPr>
                <w:rFonts w:ascii="Arial" w:hAnsi="Arial" w:cs="Arial"/>
                <w:b/>
                <w:bCs/>
                <w:color w:val="1F3864" w:themeColor="accent1" w:themeShade="80"/>
                <w:sz w:val="24"/>
                <w:szCs w:val="24"/>
              </w:rPr>
            </w:pPr>
          </w:p>
          <w:p w14:paraId="2B9E906B" w14:textId="6C0C54C9" w:rsidR="00883B11" w:rsidRPr="00370BF5" w:rsidRDefault="00883B11" w:rsidP="00883B1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049CD66" w14:textId="77777777" w:rsidR="00883B11" w:rsidRDefault="00883B11" w:rsidP="00EC356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C356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B79F21A" w14:textId="77777777" w:rsidR="00883B11" w:rsidRDefault="00883B11" w:rsidP="00EC3563">
                  <w:pPr>
                    <w:framePr w:hSpace="141" w:wrap="around" w:vAnchor="text" w:hAnchor="margin" w:y="334"/>
                    <w:spacing w:line="276" w:lineRule="auto"/>
                    <w:jc w:val="center"/>
                    <w:rPr>
                      <w:rFonts w:ascii="Arial" w:hAnsi="Arial" w:cs="Arial"/>
                      <w:b/>
                      <w:bCs/>
                      <w:sz w:val="24"/>
                      <w:szCs w:val="24"/>
                    </w:rPr>
                  </w:pPr>
                </w:p>
                <w:p w14:paraId="601046D3" w14:textId="77777777" w:rsidR="00883B11" w:rsidRDefault="00883B11" w:rsidP="00EC3563">
                  <w:pPr>
                    <w:framePr w:hSpace="141" w:wrap="around" w:vAnchor="text" w:hAnchor="margin" w:y="334"/>
                    <w:spacing w:line="276" w:lineRule="auto"/>
                    <w:jc w:val="center"/>
                    <w:rPr>
                      <w:rFonts w:ascii="Arial" w:hAnsi="Arial" w:cs="Arial"/>
                      <w:b/>
                      <w:bCs/>
                      <w:sz w:val="24"/>
                      <w:szCs w:val="24"/>
                    </w:rPr>
                  </w:pPr>
                  <w:r w:rsidRPr="00E6219C">
                    <w:rPr>
                      <w:rFonts w:ascii="Arial" w:hAnsi="Arial" w:cs="Arial"/>
                      <w:b/>
                      <w:bCs/>
                      <w:sz w:val="24"/>
                      <w:szCs w:val="24"/>
                    </w:rPr>
                    <w:t>EUMULGIN B2</w:t>
                  </w:r>
                </w:p>
                <w:p w14:paraId="52935837" w14:textId="0C05F3C3" w:rsidR="002B482E" w:rsidRPr="001519DA" w:rsidRDefault="002B482E" w:rsidP="00EC3563">
                  <w:pPr>
                    <w:framePr w:hSpace="141" w:wrap="around" w:vAnchor="text" w:hAnchor="margin" w:y="334"/>
                    <w:jc w:val="center"/>
                    <w:rPr>
                      <w:rFonts w:ascii="Arial" w:hAnsi="Arial" w:cs="Arial"/>
                      <w:b/>
                      <w:bCs/>
                      <w:sz w:val="24"/>
                      <w:szCs w:val="24"/>
                    </w:rPr>
                  </w:pPr>
                </w:p>
              </w:tc>
            </w:tr>
            <w:bookmarkEnd w:id="2"/>
            <w:tr w:rsidR="00883B11" w:rsidRPr="00370BF5" w14:paraId="4942E3B8" w14:textId="77777777" w:rsidTr="001519DA">
              <w:trPr>
                <w:trHeight w:val="536"/>
                <w:jc w:val="center"/>
              </w:trPr>
              <w:tc>
                <w:tcPr>
                  <w:tcW w:w="3278" w:type="dxa"/>
                </w:tcPr>
                <w:p w14:paraId="57DC68FD" w14:textId="483B92D3"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bCs/>
                      <w:sz w:val="24"/>
                      <w:szCs w:val="24"/>
                    </w:rPr>
                    <w:t>pH de solución al 5% en agua destilada</w:t>
                  </w:r>
                </w:p>
              </w:tc>
              <w:tc>
                <w:tcPr>
                  <w:tcW w:w="3278" w:type="dxa"/>
                </w:tcPr>
                <w:p w14:paraId="524557B7" w14:textId="307C8F61"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sz w:val="24"/>
                      <w:szCs w:val="24"/>
                    </w:rPr>
                    <w:t>6.00 - 8.00</w:t>
                  </w:r>
                </w:p>
              </w:tc>
            </w:tr>
            <w:tr w:rsidR="00883B11" w:rsidRPr="00370BF5" w14:paraId="2FF12C74" w14:textId="77777777" w:rsidTr="001519DA">
              <w:trPr>
                <w:trHeight w:val="518"/>
                <w:jc w:val="center"/>
              </w:trPr>
              <w:tc>
                <w:tcPr>
                  <w:tcW w:w="3278" w:type="dxa"/>
                </w:tcPr>
                <w:p w14:paraId="2626D453" w14:textId="35955734"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bCs/>
                      <w:sz w:val="24"/>
                      <w:szCs w:val="24"/>
                    </w:rPr>
                    <w:t>Solubilidad en agua destilada (5%)</w:t>
                  </w:r>
                </w:p>
              </w:tc>
              <w:tc>
                <w:tcPr>
                  <w:tcW w:w="3278" w:type="dxa"/>
                </w:tcPr>
                <w:p w14:paraId="7CA3B8B0" w14:textId="3D3F2D00"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sz w:val="24"/>
                      <w:szCs w:val="24"/>
                    </w:rPr>
                    <w:t>Según catálogo de solubilidad para Gil FP</w:t>
                  </w:r>
                </w:p>
              </w:tc>
            </w:tr>
            <w:tr w:rsidR="00883B11" w:rsidRPr="00370BF5" w14:paraId="19B2502C" w14:textId="77777777" w:rsidTr="001519DA">
              <w:trPr>
                <w:trHeight w:val="536"/>
                <w:jc w:val="center"/>
              </w:trPr>
              <w:tc>
                <w:tcPr>
                  <w:tcW w:w="3278" w:type="dxa"/>
                </w:tcPr>
                <w:p w14:paraId="74A28E10" w14:textId="3BAE1AF0"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bCs/>
                      <w:sz w:val="24"/>
                      <w:szCs w:val="24"/>
                    </w:rPr>
                    <w:t>Punto de nube (0.5% en 10% NaCl)</w:t>
                  </w:r>
                </w:p>
              </w:tc>
              <w:tc>
                <w:tcPr>
                  <w:tcW w:w="3278" w:type="dxa"/>
                </w:tcPr>
                <w:p w14:paraId="41A2B2CE" w14:textId="214C3D09"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sz w:val="24"/>
                      <w:szCs w:val="24"/>
                    </w:rPr>
                    <w:t>75.0 - 79.0</w:t>
                  </w:r>
                </w:p>
              </w:tc>
            </w:tr>
            <w:tr w:rsidR="00883B11" w:rsidRPr="00370BF5" w14:paraId="1AB445E5" w14:textId="77777777" w:rsidTr="001519DA">
              <w:trPr>
                <w:trHeight w:val="536"/>
                <w:jc w:val="center"/>
              </w:trPr>
              <w:tc>
                <w:tcPr>
                  <w:tcW w:w="3278" w:type="dxa"/>
                </w:tcPr>
                <w:p w14:paraId="12B46CED" w14:textId="04CE3F91" w:rsidR="00883B11" w:rsidRPr="00883B11" w:rsidRDefault="00883B11" w:rsidP="00EC3563">
                  <w:pPr>
                    <w:framePr w:hSpace="141" w:wrap="around" w:vAnchor="text" w:hAnchor="margin" w:y="334"/>
                    <w:tabs>
                      <w:tab w:val="left" w:pos="2034"/>
                    </w:tabs>
                    <w:spacing w:line="360" w:lineRule="auto"/>
                    <w:jc w:val="center"/>
                    <w:rPr>
                      <w:rFonts w:ascii="Arial" w:hAnsi="Arial" w:cs="Arial"/>
                      <w:sz w:val="24"/>
                      <w:szCs w:val="24"/>
                      <w:highlight w:val="yellow"/>
                    </w:rPr>
                  </w:pPr>
                  <w:r w:rsidRPr="00883B11">
                    <w:rPr>
                      <w:rFonts w:ascii="Arial" w:hAnsi="Arial" w:cs="Arial"/>
                      <w:bCs/>
                      <w:sz w:val="24"/>
                      <w:szCs w:val="24"/>
                    </w:rPr>
                    <w:t>Humedad % en peso</w:t>
                  </w:r>
                </w:p>
              </w:tc>
              <w:tc>
                <w:tcPr>
                  <w:tcW w:w="3278" w:type="dxa"/>
                </w:tcPr>
                <w:p w14:paraId="2EC37034" w14:textId="7769411D" w:rsidR="00883B11" w:rsidRPr="00883B11" w:rsidRDefault="00883B11" w:rsidP="00EC3563">
                  <w:pPr>
                    <w:framePr w:hSpace="141" w:wrap="around" w:vAnchor="text" w:hAnchor="margin" w:y="334"/>
                    <w:spacing w:line="360" w:lineRule="auto"/>
                    <w:jc w:val="center"/>
                    <w:rPr>
                      <w:rFonts w:ascii="Arial" w:hAnsi="Arial" w:cs="Arial"/>
                      <w:sz w:val="24"/>
                      <w:szCs w:val="24"/>
                      <w:highlight w:val="yellow"/>
                    </w:rPr>
                  </w:pPr>
                  <w:r w:rsidRPr="00883B11">
                    <w:rPr>
                      <w:rFonts w:ascii="Arial" w:hAnsi="Arial" w:cs="Arial"/>
                      <w:sz w:val="24"/>
                      <w:szCs w:val="24"/>
                    </w:rPr>
                    <w:t>≤ 1.00</w:t>
                  </w:r>
                </w:p>
              </w:tc>
            </w:tr>
            <w:tr w:rsidR="00883B11" w:rsidRPr="00370BF5" w14:paraId="4BE3CD46" w14:textId="77777777" w:rsidTr="001519DA">
              <w:trPr>
                <w:trHeight w:val="518"/>
                <w:jc w:val="center"/>
              </w:trPr>
              <w:tc>
                <w:tcPr>
                  <w:tcW w:w="3278" w:type="dxa"/>
                </w:tcPr>
                <w:p w14:paraId="4FE094B6" w14:textId="1BF3F285"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bCs/>
                      <w:sz w:val="24"/>
                      <w:szCs w:val="24"/>
                    </w:rPr>
                    <w:t>Valor de hidroxilo</w:t>
                  </w:r>
                </w:p>
              </w:tc>
              <w:tc>
                <w:tcPr>
                  <w:tcW w:w="3278" w:type="dxa"/>
                </w:tcPr>
                <w:p w14:paraId="5F9AACCB" w14:textId="78AB8AE4"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sz w:val="24"/>
                      <w:szCs w:val="24"/>
                    </w:rPr>
                    <w:t>45.0 - 55.0</w:t>
                  </w:r>
                </w:p>
              </w:tc>
            </w:tr>
            <w:tr w:rsidR="00883B11" w:rsidRPr="00370BF5" w14:paraId="17EB842C" w14:textId="77777777" w:rsidTr="001519DA">
              <w:trPr>
                <w:trHeight w:val="536"/>
                <w:jc w:val="center"/>
              </w:trPr>
              <w:tc>
                <w:tcPr>
                  <w:tcW w:w="3278" w:type="dxa"/>
                </w:tcPr>
                <w:p w14:paraId="2165D098" w14:textId="67FC3DF8"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bCs/>
                      <w:sz w:val="24"/>
                      <w:szCs w:val="24"/>
                    </w:rPr>
                    <w:t>Punto de solidificación (°C)</w:t>
                  </w:r>
                </w:p>
              </w:tc>
              <w:tc>
                <w:tcPr>
                  <w:tcW w:w="3278" w:type="dxa"/>
                </w:tcPr>
                <w:p w14:paraId="4FEED198" w14:textId="52E237B9" w:rsidR="00883B11" w:rsidRPr="00883B11" w:rsidRDefault="00883B11" w:rsidP="00EC3563">
                  <w:pPr>
                    <w:framePr w:hSpace="141" w:wrap="around" w:vAnchor="text" w:hAnchor="margin" w:y="334"/>
                    <w:spacing w:line="360" w:lineRule="auto"/>
                    <w:jc w:val="center"/>
                    <w:rPr>
                      <w:rFonts w:ascii="Arial" w:hAnsi="Arial" w:cs="Arial"/>
                      <w:sz w:val="24"/>
                      <w:szCs w:val="24"/>
                    </w:rPr>
                  </w:pPr>
                  <w:r w:rsidRPr="00883B11">
                    <w:rPr>
                      <w:rFonts w:ascii="Arial" w:hAnsi="Arial" w:cs="Arial"/>
                      <w:sz w:val="24"/>
                      <w:szCs w:val="24"/>
                    </w:rPr>
                    <w:t>39.0 - 42.0</w:t>
                  </w:r>
                </w:p>
              </w:tc>
            </w:tr>
          </w:tbl>
          <w:p w14:paraId="3FB00BA5" w14:textId="77777777" w:rsidR="00B12D0A" w:rsidRDefault="00B12D0A" w:rsidP="00BE1442">
            <w:pPr>
              <w:spacing w:line="360" w:lineRule="auto"/>
              <w:jc w:val="both"/>
              <w:rPr>
                <w:rFonts w:ascii="Arial" w:hAnsi="Arial" w:cs="Arial"/>
                <w:sz w:val="24"/>
                <w:szCs w:val="24"/>
              </w:rPr>
            </w:pPr>
          </w:p>
          <w:p w14:paraId="6D5C1DAB" w14:textId="77777777" w:rsidR="00883B11" w:rsidRDefault="00883B11"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EBCEC35" w14:textId="3DF2FA98" w:rsidR="00883B11" w:rsidRPr="00883B11" w:rsidRDefault="00883B11" w:rsidP="00883B11">
            <w:pPr>
              <w:spacing w:line="360" w:lineRule="auto"/>
              <w:jc w:val="both"/>
              <w:rPr>
                <w:rFonts w:ascii="Arial" w:hAnsi="Arial" w:cs="Arial"/>
                <w:b/>
                <w:sz w:val="24"/>
                <w:szCs w:val="24"/>
              </w:rPr>
            </w:pPr>
            <w:r w:rsidRPr="00883B11">
              <w:rPr>
                <w:rFonts w:ascii="Arial" w:hAnsi="Arial" w:cs="Arial"/>
                <w:b/>
                <w:sz w:val="24"/>
                <w:szCs w:val="24"/>
              </w:rPr>
              <w:t>Industria Cosmética y Cuidado Personal</w:t>
            </w:r>
          </w:p>
          <w:p w14:paraId="00BE5D96" w14:textId="77777777" w:rsidR="00883B11" w:rsidRPr="00883B11" w:rsidRDefault="00883B11" w:rsidP="00883B11">
            <w:pPr>
              <w:spacing w:line="360" w:lineRule="auto"/>
              <w:jc w:val="both"/>
              <w:rPr>
                <w:rFonts w:ascii="Arial" w:hAnsi="Arial" w:cs="Arial"/>
                <w:sz w:val="24"/>
                <w:szCs w:val="24"/>
              </w:rPr>
            </w:pPr>
          </w:p>
          <w:p w14:paraId="2218FD0A" w14:textId="2D847BC0" w:rsidR="00883B11" w:rsidRPr="00883B11" w:rsidRDefault="00883B11"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883B11">
              <w:rPr>
                <w:rFonts w:ascii="Arial" w:hAnsi="Arial" w:cs="Arial"/>
                <w:sz w:val="24"/>
                <w:szCs w:val="24"/>
              </w:rPr>
              <w:t>Emulsionante en cremas, lociones, sueros y geles.</w:t>
            </w:r>
          </w:p>
          <w:p w14:paraId="33B02F4B" w14:textId="4E8C491E" w:rsidR="00883B11" w:rsidRPr="00883B11" w:rsidRDefault="00883B11"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883B11">
              <w:rPr>
                <w:rFonts w:ascii="Arial" w:hAnsi="Arial" w:cs="Arial"/>
                <w:sz w:val="24"/>
                <w:szCs w:val="24"/>
              </w:rPr>
              <w:t>Agente estabilizador en emulsiones aceite en agua (O/W).</w:t>
            </w:r>
          </w:p>
          <w:p w14:paraId="09131A3E" w14:textId="76DDF1F7" w:rsidR="00883B11" w:rsidRPr="00883B11" w:rsidRDefault="00883B11"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883B11">
              <w:rPr>
                <w:rFonts w:ascii="Arial" w:hAnsi="Arial" w:cs="Arial"/>
                <w:sz w:val="24"/>
                <w:szCs w:val="24"/>
              </w:rPr>
              <w:t>Mejora la textura y la extensibilidad de productos cosméticos.</w:t>
            </w:r>
          </w:p>
          <w:p w14:paraId="3CE26B04" w14:textId="3B988A6A" w:rsidR="00883B11" w:rsidRDefault="00883B11"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883B11">
              <w:rPr>
                <w:rFonts w:ascii="Arial" w:hAnsi="Arial" w:cs="Arial"/>
                <w:sz w:val="24"/>
                <w:szCs w:val="24"/>
              </w:rPr>
              <w:t>Utilizado en formulaciones de protección solar, maquillaje, productos capilares y corporales.</w:t>
            </w:r>
          </w:p>
          <w:p w14:paraId="6602DDBF" w14:textId="77777777" w:rsidR="00883B11" w:rsidRPr="00883B11" w:rsidRDefault="00883B11" w:rsidP="00883B11">
            <w:pPr>
              <w:spacing w:line="360" w:lineRule="auto"/>
              <w:jc w:val="both"/>
              <w:rPr>
                <w:rFonts w:ascii="Arial" w:hAnsi="Arial" w:cs="Arial"/>
                <w:sz w:val="24"/>
                <w:szCs w:val="24"/>
              </w:rPr>
            </w:pPr>
          </w:p>
          <w:p w14:paraId="55305A45" w14:textId="3B7086A1" w:rsidR="00883B11" w:rsidRPr="00883B11" w:rsidRDefault="00883B11" w:rsidP="00883B11">
            <w:pPr>
              <w:spacing w:line="360" w:lineRule="auto"/>
              <w:jc w:val="both"/>
              <w:rPr>
                <w:rFonts w:ascii="Arial" w:hAnsi="Arial" w:cs="Arial"/>
                <w:b/>
                <w:sz w:val="24"/>
                <w:szCs w:val="24"/>
              </w:rPr>
            </w:pPr>
            <w:r w:rsidRPr="00883B11">
              <w:rPr>
                <w:rFonts w:ascii="Arial" w:hAnsi="Arial" w:cs="Arial"/>
                <w:b/>
                <w:sz w:val="24"/>
                <w:szCs w:val="24"/>
              </w:rPr>
              <w:t>Industria Farmacéutica</w:t>
            </w:r>
          </w:p>
          <w:p w14:paraId="22C5262F" w14:textId="66E999B7" w:rsidR="00883B11" w:rsidRPr="00883B11" w:rsidRDefault="00883B11"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883B11">
              <w:rPr>
                <w:rFonts w:ascii="Arial" w:hAnsi="Arial" w:cs="Arial"/>
                <w:sz w:val="24"/>
                <w:szCs w:val="24"/>
              </w:rPr>
              <w:t>Base para la formulación de cremas y ungüentos dermatológicos.</w:t>
            </w:r>
          </w:p>
          <w:p w14:paraId="005697B8" w14:textId="2ABAE968" w:rsidR="00883B11" w:rsidRDefault="00883B11"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Pr="00883B11">
              <w:rPr>
                <w:rFonts w:ascii="Arial" w:hAnsi="Arial" w:cs="Arial"/>
                <w:sz w:val="24"/>
                <w:szCs w:val="24"/>
              </w:rPr>
              <w:t>Agente dispersante en productos tópicos y transdérmicos.</w:t>
            </w:r>
          </w:p>
          <w:p w14:paraId="5F991225" w14:textId="77777777" w:rsidR="00883B11" w:rsidRPr="00883B11" w:rsidRDefault="00883B11" w:rsidP="00883B11">
            <w:pPr>
              <w:spacing w:line="360" w:lineRule="auto"/>
              <w:jc w:val="both"/>
              <w:rPr>
                <w:rFonts w:ascii="Arial" w:hAnsi="Arial" w:cs="Arial"/>
                <w:sz w:val="24"/>
                <w:szCs w:val="24"/>
              </w:rPr>
            </w:pPr>
          </w:p>
          <w:p w14:paraId="15071BA1" w14:textId="2FCC7A53" w:rsidR="00883B11" w:rsidRPr="00883B11" w:rsidRDefault="00883B11" w:rsidP="00883B11">
            <w:pPr>
              <w:spacing w:line="360" w:lineRule="auto"/>
              <w:jc w:val="both"/>
              <w:rPr>
                <w:rFonts w:ascii="Arial" w:hAnsi="Arial" w:cs="Arial"/>
                <w:b/>
                <w:sz w:val="24"/>
                <w:szCs w:val="24"/>
              </w:rPr>
            </w:pPr>
            <w:r w:rsidRPr="00883B11">
              <w:rPr>
                <w:rFonts w:ascii="Arial" w:hAnsi="Arial" w:cs="Arial"/>
                <w:b/>
                <w:sz w:val="24"/>
                <w:szCs w:val="24"/>
              </w:rPr>
              <w:t>Industria Química y Doméstica</w:t>
            </w:r>
          </w:p>
          <w:p w14:paraId="554DDEEF" w14:textId="01C7682D" w:rsidR="00883B11" w:rsidRPr="00883B11" w:rsidRDefault="000E2C70"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00883B11" w:rsidRPr="00883B11">
              <w:rPr>
                <w:rFonts w:ascii="Arial" w:hAnsi="Arial" w:cs="Arial"/>
                <w:sz w:val="24"/>
                <w:szCs w:val="24"/>
              </w:rPr>
              <w:t>Emulsionante en productos de limpieza y detergentes líquidos.</w:t>
            </w:r>
          </w:p>
          <w:p w14:paraId="01EB18EB" w14:textId="59F43660" w:rsidR="00883B11" w:rsidRDefault="000E2C70" w:rsidP="00883B11">
            <w:pPr>
              <w:spacing w:line="360" w:lineRule="auto"/>
              <w:jc w:val="both"/>
              <w:rPr>
                <w:rFonts w:ascii="Arial" w:hAnsi="Arial" w:cs="Arial"/>
                <w:sz w:val="24"/>
                <w:szCs w:val="24"/>
              </w:rPr>
            </w:pPr>
            <w:r w:rsidRPr="00883B11">
              <w:rPr>
                <w:rFonts w:ascii="Segoe UI Symbol" w:hAnsi="Segoe UI Symbol" w:cs="Segoe UI Symbol"/>
                <w:sz w:val="24"/>
                <w:szCs w:val="24"/>
              </w:rPr>
              <w:t>✅</w:t>
            </w:r>
            <w:r w:rsidR="00883B11" w:rsidRPr="00883B11">
              <w:rPr>
                <w:rFonts w:ascii="Arial" w:hAnsi="Arial" w:cs="Arial"/>
                <w:sz w:val="24"/>
                <w:szCs w:val="24"/>
              </w:rPr>
              <w:t>Uso en formulaciones industriales donde se requiera estabilización de fases oleosas en agua.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B768E1C" w14:textId="5DC443B0"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t>✅</w:t>
            </w:r>
            <w:r w:rsidR="00E6219C" w:rsidRPr="00E6219C">
              <w:rPr>
                <w:rFonts w:ascii="Arial" w:hAnsi="Arial" w:cs="Arial"/>
                <w:sz w:val="24"/>
                <w:szCs w:val="24"/>
              </w:rPr>
              <w:t>Utilizar equipo de protección personal adecuado, incluyendo guantes de goma y gafas de seguridad con protección lateral.</w:t>
            </w:r>
          </w:p>
          <w:p w14:paraId="0E36C9E0" w14:textId="676EDD07"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t>✅</w:t>
            </w:r>
            <w:r w:rsidR="00E6219C" w:rsidRPr="00E6219C">
              <w:rPr>
                <w:rFonts w:ascii="Arial" w:hAnsi="Arial" w:cs="Arial"/>
                <w:sz w:val="24"/>
                <w:szCs w:val="24"/>
              </w:rPr>
              <w:t>Asegurar una ventilación apropiada en el área de trabajo.</w:t>
            </w:r>
          </w:p>
          <w:p w14:paraId="66EB5A08" w14:textId="64772ED7"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t>✅</w:t>
            </w:r>
            <w:r w:rsidR="00E6219C" w:rsidRPr="00E6219C">
              <w:rPr>
                <w:rFonts w:ascii="Arial" w:hAnsi="Arial" w:cs="Arial"/>
                <w:sz w:val="24"/>
                <w:szCs w:val="24"/>
              </w:rPr>
              <w:t>Evitar el contacto con los ojos y la piel.</w:t>
            </w:r>
          </w:p>
          <w:p w14:paraId="6DE9E5EE" w14:textId="04527A3B"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t>✅</w:t>
            </w:r>
            <w:r w:rsidR="00E6219C" w:rsidRPr="00E6219C">
              <w:rPr>
                <w:rFonts w:ascii="Arial" w:hAnsi="Arial" w:cs="Arial"/>
                <w:sz w:val="24"/>
                <w:szCs w:val="24"/>
              </w:rPr>
              <w:t>En caso de formación de polvo, utilizar protección respiratoria adecuada.</w:t>
            </w:r>
          </w:p>
          <w:p w14:paraId="5FC67B22" w14:textId="77777777" w:rsidR="00E6219C" w:rsidRPr="00370BF5" w:rsidRDefault="00E6219C"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DED01A" w14:textId="77777777" w:rsidR="00693976" w:rsidRDefault="00693976" w:rsidP="00FB6E80">
            <w:pPr>
              <w:spacing w:line="360" w:lineRule="auto"/>
              <w:jc w:val="both"/>
              <w:rPr>
                <w:rFonts w:ascii="Arial" w:hAnsi="Arial" w:cs="Arial"/>
                <w:sz w:val="24"/>
                <w:szCs w:val="24"/>
              </w:rPr>
            </w:pPr>
          </w:p>
          <w:p w14:paraId="6C93C876" w14:textId="721A41C4"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t>✅</w:t>
            </w:r>
            <w:r w:rsidR="00E6219C" w:rsidRPr="00E6219C">
              <w:rPr>
                <w:rFonts w:ascii="Arial" w:hAnsi="Arial" w:cs="Arial"/>
                <w:sz w:val="24"/>
                <w:szCs w:val="24"/>
              </w:rPr>
              <w:t>Mantener los envases bien cerrados y almacenados en un lugar seco y fresco, preferiblemente a temperaturas inferiores a 30°C.</w:t>
            </w:r>
          </w:p>
          <w:p w14:paraId="7C7E3A25" w14:textId="0B6452EF"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lastRenderedPageBreak/>
              <w:t>✅</w:t>
            </w:r>
            <w:r w:rsidR="00E6219C" w:rsidRPr="00E6219C">
              <w:rPr>
                <w:rFonts w:ascii="Arial" w:hAnsi="Arial" w:cs="Arial"/>
                <w:sz w:val="24"/>
                <w:szCs w:val="24"/>
              </w:rPr>
              <w:t>Proteger el producto de la humedad y de temperaturas superiores a 35°C para evitar alteraciones en sus propiedades.</w:t>
            </w:r>
          </w:p>
          <w:p w14:paraId="11899135" w14:textId="17AF14BF" w:rsidR="00E6219C" w:rsidRPr="00E6219C" w:rsidRDefault="000E2C70" w:rsidP="00E6219C">
            <w:pPr>
              <w:spacing w:line="360" w:lineRule="auto"/>
              <w:jc w:val="both"/>
              <w:rPr>
                <w:rFonts w:ascii="Arial" w:hAnsi="Arial" w:cs="Arial"/>
                <w:sz w:val="24"/>
                <w:szCs w:val="24"/>
              </w:rPr>
            </w:pPr>
            <w:r w:rsidRPr="00883B11">
              <w:rPr>
                <w:rFonts w:ascii="Segoe UI Symbol" w:hAnsi="Segoe UI Symbol" w:cs="Segoe UI Symbol"/>
                <w:sz w:val="24"/>
                <w:szCs w:val="24"/>
              </w:rPr>
              <w:t>✅</w:t>
            </w:r>
            <w:r w:rsidR="00E6219C" w:rsidRPr="00E6219C">
              <w:rPr>
                <w:rFonts w:ascii="Arial" w:hAnsi="Arial" w:cs="Arial"/>
                <w:sz w:val="24"/>
                <w:szCs w:val="24"/>
              </w:rPr>
              <w:t>El producto es estable durante al menos dos años si se almacena en las condiciones recomendadas.</w:t>
            </w:r>
          </w:p>
          <w:p w14:paraId="1F2089AD" w14:textId="2B72F2B3" w:rsidR="00E6219C" w:rsidRPr="00370BF5" w:rsidRDefault="00E6219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C356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C356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EF8E37D" w:rsidR="00885DA5" w:rsidRPr="00370BF5" w:rsidRDefault="000E2C70" w:rsidP="00EC356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00CAB04" w:rsidR="00885DA5" w:rsidRPr="00370BF5" w:rsidRDefault="000E2C70" w:rsidP="00EC3563">
                  <w:pPr>
                    <w:framePr w:hSpace="141" w:wrap="around" w:vAnchor="text" w:hAnchor="margin" w:y="334"/>
                    <w:spacing w:line="360" w:lineRule="auto"/>
                    <w:jc w:val="center"/>
                    <w:rPr>
                      <w:rFonts w:ascii="Arial" w:hAnsi="Arial" w:cs="Arial"/>
                      <w:sz w:val="24"/>
                      <w:szCs w:val="24"/>
                    </w:rPr>
                  </w:pPr>
                  <w:r w:rsidRPr="000E2C7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BFD5DB6" w14:textId="7F936EFB" w:rsidR="000E2C70" w:rsidRPr="00370BF5" w:rsidRDefault="000E2C70" w:rsidP="009241AE">
            <w:pPr>
              <w:spacing w:after="160" w:line="360" w:lineRule="auto"/>
              <w:jc w:val="both"/>
              <w:rPr>
                <w:rFonts w:ascii="Arial" w:hAnsi="Arial" w:cs="Arial"/>
                <w:sz w:val="24"/>
                <w:szCs w:val="24"/>
              </w:rPr>
            </w:pPr>
            <w:r w:rsidRPr="000E2C70">
              <w:rPr>
                <w:rFonts w:ascii="Arial" w:hAnsi="Arial" w:cs="Arial"/>
                <w:sz w:val="24"/>
                <w:szCs w:val="24"/>
              </w:rPr>
              <w:t xml:space="preserve">El producto tiene una vida útil </w:t>
            </w:r>
            <w:r>
              <w:rPr>
                <w:rFonts w:ascii="Arial" w:hAnsi="Arial" w:cs="Arial"/>
                <w:sz w:val="24"/>
                <w:szCs w:val="24"/>
              </w:rPr>
              <w:t>de 24</w:t>
            </w:r>
            <w:r w:rsidRPr="000E2C7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61580F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E2C70" w:rsidRPr="00370BF5" w:rsidRDefault="000E2C7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98F2" w14:textId="77777777" w:rsidR="00B756F1" w:rsidRDefault="00B756F1" w:rsidP="00C93E31">
      <w:pPr>
        <w:spacing w:after="0" w:line="240" w:lineRule="auto"/>
      </w:pPr>
      <w:r>
        <w:separator/>
      </w:r>
    </w:p>
  </w:endnote>
  <w:endnote w:type="continuationSeparator" w:id="0">
    <w:p w14:paraId="72B7FA0E" w14:textId="77777777" w:rsidR="00B756F1" w:rsidRDefault="00B756F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2D46" w14:textId="77777777" w:rsidR="00B756F1" w:rsidRDefault="00B756F1" w:rsidP="00C93E31">
      <w:pPr>
        <w:spacing w:after="0" w:line="240" w:lineRule="auto"/>
      </w:pPr>
      <w:r>
        <w:separator/>
      </w:r>
    </w:p>
  </w:footnote>
  <w:footnote w:type="continuationSeparator" w:id="0">
    <w:p w14:paraId="3F5354CD" w14:textId="77777777" w:rsidR="00B756F1" w:rsidRDefault="00B756F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2C70"/>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96AAB"/>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3B11"/>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756F1"/>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219C"/>
    <w:rsid w:val="00EC356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B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95187750">
      <w:bodyDiv w:val="1"/>
      <w:marLeft w:val="0"/>
      <w:marRight w:val="0"/>
      <w:marTop w:val="0"/>
      <w:marBottom w:val="0"/>
      <w:divBdr>
        <w:top w:val="none" w:sz="0" w:space="0" w:color="auto"/>
        <w:left w:val="none" w:sz="0" w:space="0" w:color="auto"/>
        <w:bottom w:val="none" w:sz="0" w:space="0" w:color="auto"/>
        <w:right w:val="none" w:sz="0" w:space="0" w:color="auto"/>
      </w:divBdr>
    </w:div>
    <w:div w:id="105253971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2025-02-26T21:23:00Z</dcterms:created>
  <dcterms:modified xsi:type="dcterms:W3CDTF">2025-07-26T16:12:00Z</dcterms:modified>
</cp:coreProperties>
</file>