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60EBF53B" w:rsidR="00383491" w:rsidRDefault="00D4109A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5CA74" wp14:editId="572BCD8C">
                <wp:simplePos x="0" y="0"/>
                <wp:positionH relativeFrom="margin">
                  <wp:align>right</wp:align>
                </wp:positionH>
                <wp:positionV relativeFrom="paragraph">
                  <wp:posOffset>-561975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47A16" w14:textId="77777777" w:rsidR="00D4109A" w:rsidRDefault="00D4109A" w:rsidP="00D410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CA7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44.2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+TMSld4AAAAIAQAADwAAAAAA&#10;AAAAAAAAAACSBAAAZHJzL2Rvd25yZXYueG1sUEsFBgAAAAAEAAQA8wAAAJ0FAAAAAA==&#10;" fillcolor="#002060" stroked="f" strokeweight=".5pt">
                <v:textbox>
                  <w:txbxContent>
                    <w:p w14:paraId="7E547A16" w14:textId="77777777" w:rsidR="00D4109A" w:rsidRDefault="00D4109A" w:rsidP="00D410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C876710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198BF42C" w:rsidR="00383491" w:rsidRPr="00DE6685" w:rsidRDefault="00AD162E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F-FT-172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198BF42C" w:rsidR="00383491" w:rsidRPr="00DE6685" w:rsidRDefault="00AD162E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F-FT-172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30A60252" w:rsidR="008F552B" w:rsidRDefault="00AD162E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AD162E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AGUACATE O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AD162E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AD162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AD162E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4123CA03" w:rsidR="00DE6685" w:rsidRPr="00AD162E" w:rsidRDefault="00AC49FB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AD162E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AD16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162E" w:rsidRPr="00AD162E">
              <w:rPr>
                <w:rFonts w:ascii="Arial" w:hAnsi="Arial" w:cs="Arial"/>
                <w:sz w:val="24"/>
                <w:szCs w:val="24"/>
              </w:rPr>
              <w:t>Aguacate O</w:t>
            </w:r>
          </w:p>
          <w:p w14:paraId="207EC96B" w14:textId="7D1583A4" w:rsidR="00DE6685" w:rsidRPr="00AD162E" w:rsidRDefault="00DE6685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Sinónimos:</w:t>
            </w:r>
            <w:r w:rsidR="00AD162E" w:rsidRPr="00AD162E">
              <w:rPr>
                <w:rFonts w:ascii="Arial" w:hAnsi="Arial" w:cs="Arial"/>
                <w:sz w:val="24"/>
                <w:szCs w:val="24"/>
              </w:rPr>
              <w:t xml:space="preserve"> Persea gratissima fruit extract</w:t>
            </w:r>
          </w:p>
          <w:p w14:paraId="585CF48C" w14:textId="77777777" w:rsidR="00DE6685" w:rsidRPr="00AD162E" w:rsidRDefault="00DE6685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31293B89" w14:textId="20186199" w:rsidR="00AD162E" w:rsidRPr="00AD162E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País</w:t>
            </w:r>
            <w:r>
              <w:rPr>
                <w:rFonts w:ascii="Arial" w:hAnsi="Arial" w:cs="Arial"/>
                <w:sz w:val="24"/>
                <w:szCs w:val="24"/>
              </w:rPr>
              <w:t xml:space="preserve"> de Origen: Nacional</w:t>
            </w:r>
          </w:p>
          <w:p w14:paraId="63670C89" w14:textId="1CE355BD" w:rsidR="00090C55" w:rsidRPr="00370BF5" w:rsidRDefault="00090C55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AD162E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AD162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AD162E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BCFDE" w14:textId="04251108" w:rsidR="00A21D43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Es un agente emoliente, hidratante, acondicionador de la piel, ayuda a fortalecer y suavizar el cabello, estimulando su crecimiento.</w:t>
            </w:r>
            <w:r>
              <w:t xml:space="preserve"> </w:t>
            </w:r>
            <w:r w:rsidRPr="00AD162E">
              <w:rPr>
                <w:rFonts w:ascii="Arial" w:hAnsi="Arial" w:cs="Arial"/>
                <w:sz w:val="24"/>
                <w:szCs w:val="24"/>
              </w:rPr>
              <w:t>El aceite de aguacate es rico en ácidos grasos esenciales y vitaminas A, B, D y E.</w:t>
            </w:r>
          </w:p>
          <w:p w14:paraId="740EF0EB" w14:textId="2E8DCBAF" w:rsidR="00AD162E" w:rsidRPr="00286CEA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AD162E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AD162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187CC22" w14:textId="77777777" w:rsidR="00AD162E" w:rsidRPr="00370BF5" w:rsidRDefault="00AD162E" w:rsidP="00AD162E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0955740" w14:textId="77777777" w:rsidR="00AD162E" w:rsidRDefault="00AD162E" w:rsidP="00D4109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77777777" w:rsidR="00286CEA" w:rsidRPr="00370BF5" w:rsidRDefault="00286CEA" w:rsidP="00D4109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3230AE24" w14:textId="77777777" w:rsidR="00AD162E" w:rsidRDefault="00AD162E" w:rsidP="00D4109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6388AC6" w14:textId="77777777" w:rsidR="00286CEA" w:rsidRDefault="00AD162E" w:rsidP="00D4109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AGUACATE O</w:t>
                  </w:r>
                </w:p>
                <w:p w14:paraId="06CDA201" w14:textId="5D663CD4" w:rsidR="00AD162E" w:rsidRPr="001519DA" w:rsidRDefault="00AD162E" w:rsidP="00D4109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186E8251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Apariencia</w:t>
                  </w:r>
                </w:p>
              </w:tc>
              <w:tc>
                <w:tcPr>
                  <w:tcW w:w="3160" w:type="dxa"/>
                </w:tcPr>
                <w:p w14:paraId="22DA818A" w14:textId="414BEA76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Aceite, líquido translúcido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5110FDCF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74FB2A5A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Amarillo verdoso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14FB8149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Olor</w:t>
                  </w:r>
                </w:p>
              </w:tc>
              <w:tc>
                <w:tcPr>
                  <w:tcW w:w="3160" w:type="dxa"/>
                </w:tcPr>
                <w:p w14:paraId="21A61DF5" w14:textId="2D80FCF3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Característico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5E46C409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Índice de refracción</w:t>
                  </w:r>
                </w:p>
              </w:tc>
              <w:tc>
                <w:tcPr>
                  <w:tcW w:w="3160" w:type="dxa"/>
                </w:tcPr>
                <w:p w14:paraId="18B7DB5B" w14:textId="128D6A07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1.4650 - 1.4850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558052CF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Densidad</w:t>
                  </w:r>
                </w:p>
              </w:tc>
              <w:tc>
                <w:tcPr>
                  <w:tcW w:w="3160" w:type="dxa"/>
                </w:tcPr>
                <w:p w14:paraId="740697CD" w14:textId="59596BF8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0.8900 - 0.9300 g/ml</w:t>
                  </w: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2355BFD" w14:textId="4DA8EB85" w:rsidR="00AD162E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  <w:p w14:paraId="5416B7B3" w14:textId="3F365E39" w:rsidR="00AD162E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3F248C6" w14:textId="1B7E4433" w:rsidR="00286CEA" w:rsidRPr="00AD162E" w:rsidRDefault="00286CEA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0375C664" w14:textId="72AD1298" w:rsidR="00AD162E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En agua: Insoluble</w:t>
                  </w:r>
                </w:p>
                <w:p w14:paraId="50DE9651" w14:textId="74AF4AD3" w:rsidR="00286CEA" w:rsidRP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En alcohol en etanol al 96%: Insoluble</w:t>
                  </w:r>
                </w:p>
              </w:tc>
            </w:tr>
            <w:bookmarkEnd w:id="1"/>
          </w:tbl>
          <w:p w14:paraId="1D0B1F30" w14:textId="77777777" w:rsidR="00FD058D" w:rsidRDefault="00FD058D" w:rsidP="00AD162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AD162E" w:rsidRPr="00370BF5" w:rsidRDefault="00AD162E" w:rsidP="00AD162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AD16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08AAFACE" w14:textId="77777777" w:rsid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370BF5" w:rsidRDefault="00FC4C5C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4F36E98F" w14:textId="77777777" w:rsidR="00AD16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D097769" w14:textId="77777777" w:rsidR="002B482E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AGUACATE O</w:t>
                  </w:r>
                </w:p>
                <w:p w14:paraId="52935837" w14:textId="718A2DBC" w:rsidR="00AD162E" w:rsidRPr="001519DA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482E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000871A9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Mesófilos aeróbios</w:t>
                  </w:r>
                </w:p>
              </w:tc>
              <w:tc>
                <w:tcPr>
                  <w:tcW w:w="3278" w:type="dxa"/>
                </w:tcPr>
                <w:p w14:paraId="524557B7" w14:textId="5458C3AA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Máx. 100 UFC/G</w:t>
                  </w:r>
                </w:p>
              </w:tc>
            </w:tr>
            <w:tr w:rsidR="002B482E" w:rsidRPr="00370BF5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626D453" w14:textId="7E993E43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Hongos y levaduras</w:t>
                  </w:r>
                </w:p>
              </w:tc>
              <w:tc>
                <w:tcPr>
                  <w:tcW w:w="3278" w:type="dxa"/>
                </w:tcPr>
                <w:p w14:paraId="7CA3B8B0" w14:textId="2B10D41A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Máx. 10 UFC/G</w:t>
                  </w:r>
                </w:p>
              </w:tc>
            </w:tr>
            <w:tr w:rsidR="002B482E" w:rsidRPr="00370BF5" w14:paraId="19B250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74A28E10" w14:textId="526AAF4D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E. coli, S.</w:t>
                  </w:r>
                </w:p>
              </w:tc>
              <w:tc>
                <w:tcPr>
                  <w:tcW w:w="3278" w:type="dxa"/>
                </w:tcPr>
                <w:p w14:paraId="41A2B2CE" w14:textId="0DB4CCFA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Ausencia</w:t>
                  </w:r>
                </w:p>
              </w:tc>
            </w:tr>
            <w:tr w:rsidR="000119AC" w:rsidRPr="00370BF5" w14:paraId="1AB445E5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12B46CED" w14:textId="5CFFC54E" w:rsidR="000119AC" w:rsidRPr="00370BF5" w:rsidRDefault="00AD162E" w:rsidP="00D4109A">
                  <w:pPr>
                    <w:framePr w:hSpace="141" w:wrap="around" w:vAnchor="text" w:hAnchor="margin" w:y="334"/>
                    <w:tabs>
                      <w:tab w:val="left" w:pos="203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Aureus, C.</w:t>
                  </w:r>
                </w:p>
              </w:tc>
              <w:tc>
                <w:tcPr>
                  <w:tcW w:w="3278" w:type="dxa"/>
                </w:tcPr>
                <w:p w14:paraId="2EC37034" w14:textId="6C2857D4" w:rsidR="000119AC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Ausencia</w:t>
                  </w:r>
                </w:p>
              </w:tc>
            </w:tr>
            <w:tr w:rsidR="002B482E" w:rsidRPr="00370BF5" w14:paraId="4BE3CD46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4FE094B6" w14:textId="5CAB6743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Albicans, S</w:t>
                  </w:r>
                </w:p>
              </w:tc>
              <w:tc>
                <w:tcPr>
                  <w:tcW w:w="3278" w:type="dxa"/>
                </w:tcPr>
                <w:p w14:paraId="5F9AACCB" w14:textId="62BE4504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Ausencia</w:t>
                  </w:r>
                </w:p>
              </w:tc>
            </w:tr>
            <w:tr w:rsidR="002B482E" w:rsidRPr="00370BF5" w14:paraId="17EB84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2165D098" w14:textId="5B412BFF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Auoruginosa.</w:t>
                  </w:r>
                </w:p>
              </w:tc>
              <w:tc>
                <w:tcPr>
                  <w:tcW w:w="3278" w:type="dxa"/>
                </w:tcPr>
                <w:p w14:paraId="4FEED198" w14:textId="386AA4F6" w:rsidR="002B482E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Ausencia</w:t>
                  </w:r>
                </w:p>
              </w:tc>
            </w:tr>
            <w:bookmarkEnd w:id="2"/>
          </w:tbl>
          <w:p w14:paraId="3BA5358C" w14:textId="77777777" w:rsidR="00BE1442" w:rsidRDefault="00BE1442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AD162E" w:rsidRPr="00370BF5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51DE5969" w:rsidR="00D53570" w:rsidRPr="00370BF5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INDICACIONES</w:t>
            </w:r>
          </w:p>
        </w:tc>
      </w:tr>
      <w:tr w:rsidR="00F14D35" w:rsidRPr="009241AE" w14:paraId="54B6E7E1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7F323D" w14:textId="48CCFEF1" w:rsidR="00AD162E" w:rsidRPr="00AD162E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D162E">
              <w:rPr>
                <w:rFonts w:ascii="Arial" w:hAnsi="Arial" w:cs="Arial"/>
                <w:sz w:val="24"/>
                <w:szCs w:val="24"/>
              </w:rPr>
              <w:t>Emoliente, acondicionador de la piel, humectante y calmante.</w:t>
            </w:r>
          </w:p>
          <w:p w14:paraId="7CB75600" w14:textId="7B5D50CB" w:rsidR="00AD162E" w:rsidRPr="00AD162E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D162E">
              <w:rPr>
                <w:rFonts w:ascii="Arial" w:hAnsi="Arial" w:cs="Arial"/>
                <w:sz w:val="24"/>
                <w:szCs w:val="24"/>
              </w:rPr>
              <w:t>Aceite nutritivo para el cuidado de la piel y el cabello.</w:t>
            </w:r>
          </w:p>
          <w:p w14:paraId="2EEDD48D" w14:textId="45F17581" w:rsidR="001519DA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D162E">
              <w:rPr>
                <w:rFonts w:ascii="Arial" w:hAnsi="Arial" w:cs="Arial"/>
                <w:sz w:val="24"/>
                <w:szCs w:val="24"/>
              </w:rPr>
              <w:t>Muy adecuado para piel seca, cabello seco y cabello dañado.</w:t>
            </w:r>
          </w:p>
          <w:p w14:paraId="46B97B2A" w14:textId="05A53BA5" w:rsidR="00AD162E" w:rsidRPr="00370BF5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635DF2A4" w:rsidR="00F14D35" w:rsidRPr="00370BF5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MANEJO DEL PRODUCTO</w:t>
            </w:r>
          </w:p>
        </w:tc>
      </w:tr>
      <w:tr w:rsidR="00F14D35" w:rsidRPr="009241AE" w14:paraId="3BA0118C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3267AE" w14:textId="77777777" w:rsidR="0049398B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Proteger de la oxidación.</w:t>
            </w:r>
          </w:p>
          <w:p w14:paraId="1643A1BA" w14:textId="4242C42C" w:rsidR="00AD162E" w:rsidRPr="00370BF5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62CBB08F" w:rsidR="0049398B" w:rsidRPr="00370BF5" w:rsidRDefault="00AD162E" w:rsidP="00AD162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AD162E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CONDICIONES DE ALMACENAMIENTO</w:t>
            </w:r>
          </w:p>
        </w:tc>
      </w:tr>
      <w:tr w:rsidR="008B179C" w:rsidRPr="009241AE" w14:paraId="3E4E62B4" w14:textId="77777777" w:rsidTr="00AD1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8C7FFC6" w14:textId="77777777" w:rsidR="00AD162E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756FC0" w14:textId="77777777" w:rsidR="00AD162E" w:rsidRPr="00AD162E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Conservar el envase tapado, a temperatura entre 18-30°C, a la sombra y con una humedad relativa máxima del 75%.</w:t>
            </w:r>
          </w:p>
          <w:p w14:paraId="673C62F3" w14:textId="77777777" w:rsidR="00693976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Una vez extraído el producto, no retornarlo al envase. Puede presentar precipitaciones y cambio de color, características normales de los productos naturales.</w:t>
            </w:r>
          </w:p>
          <w:p w14:paraId="1F2089AD" w14:textId="354D0818" w:rsidR="00AD162E" w:rsidRPr="00370BF5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AD162E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AD162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AD162E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AD16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3422"/>
              <w:gridCol w:w="3422"/>
            </w:tblGrid>
            <w:tr w:rsidR="00885DA5" w:rsidRPr="00370BF5" w14:paraId="0AE032E4" w14:textId="77777777" w:rsidTr="00BA3DEE">
              <w:trPr>
                <w:trHeight w:val="713"/>
              </w:trPr>
              <w:tc>
                <w:tcPr>
                  <w:tcW w:w="3422" w:type="dxa"/>
                </w:tcPr>
                <w:p w14:paraId="49AFAE68" w14:textId="45546206" w:rsidR="00885DA5" w:rsidRPr="00370BF5" w:rsidRDefault="00885DA5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3422" w:type="dxa"/>
                </w:tcPr>
                <w:p w14:paraId="73C29522" w14:textId="51416662" w:rsidR="00885DA5" w:rsidRPr="00370BF5" w:rsidRDefault="00885DA5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BA3DEE">
              <w:trPr>
                <w:trHeight w:val="713"/>
              </w:trPr>
              <w:tc>
                <w:tcPr>
                  <w:tcW w:w="3422" w:type="dxa"/>
                </w:tcPr>
                <w:p w14:paraId="560CF9EB" w14:textId="05799425" w:rsidR="00885DA5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Garrafa plástica de 5 o 10 kg</w:t>
                  </w:r>
                </w:p>
              </w:tc>
              <w:tc>
                <w:tcPr>
                  <w:tcW w:w="3422" w:type="dxa"/>
                </w:tcPr>
                <w:p w14:paraId="4ADC82D7" w14:textId="11BA26C8" w:rsidR="00885DA5" w:rsidRPr="00370BF5" w:rsidRDefault="00AD162E" w:rsidP="00D4109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162E">
                    <w:rPr>
                      <w:rFonts w:ascii="Arial" w:hAnsi="Arial" w:cs="Arial"/>
                      <w:sz w:val="24"/>
                      <w:szCs w:val="24"/>
                    </w:rPr>
                    <w:t>Frasco plástico por 1 kg</w:t>
                  </w:r>
                </w:p>
              </w:tc>
            </w:tr>
          </w:tbl>
          <w:p w14:paraId="6AE7D468" w14:textId="09169728" w:rsidR="0049398B" w:rsidRPr="00370BF5" w:rsidRDefault="0049398B" w:rsidP="00AD162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2D6E9449" w:rsidR="0049398B" w:rsidRPr="00370BF5" w:rsidRDefault="00AD162E" w:rsidP="00AD162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9398B" w:rsidRPr="009241AE" w14:paraId="0417868C" w14:textId="77777777" w:rsidTr="00AD162E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AD162E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AD162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37F4FD" w14:textId="77777777" w:rsidR="00502B75" w:rsidRDefault="00AD162E" w:rsidP="00AD162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El producto tiene una vida útil d</w:t>
            </w:r>
            <w:r>
              <w:rPr>
                <w:rFonts w:ascii="Arial" w:hAnsi="Arial" w:cs="Arial"/>
                <w:sz w:val="24"/>
                <w:szCs w:val="24"/>
              </w:rPr>
              <w:t>e 36</w:t>
            </w:r>
            <w:r w:rsidRPr="00AD162E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5FF7E5CE" w:rsidR="00AD162E" w:rsidRPr="00370BF5" w:rsidRDefault="00AD162E" w:rsidP="00AD162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62E" w:rsidRPr="009241AE" w14:paraId="030F6E5D" w14:textId="77777777" w:rsidTr="00AD162E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5CC8B79" w14:textId="0C5E1EC8" w:rsidR="00AD162E" w:rsidRPr="00370BF5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DOSIS</w:t>
            </w:r>
          </w:p>
        </w:tc>
      </w:tr>
      <w:tr w:rsidR="00AD162E" w:rsidRPr="009241AE" w14:paraId="392F4E3C" w14:textId="77777777" w:rsidTr="00AD162E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768E950" w14:textId="77777777" w:rsidR="00AD162E" w:rsidRDefault="00AD162E" w:rsidP="00AD162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BE6FFE" w14:textId="77777777" w:rsidR="00AD162E" w:rsidRDefault="00AD162E" w:rsidP="00AD162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62E">
              <w:rPr>
                <w:rFonts w:ascii="Arial" w:hAnsi="Arial" w:cs="Arial"/>
                <w:sz w:val="24"/>
                <w:szCs w:val="24"/>
              </w:rPr>
              <w:t>2-20% USO EXTERNO</w:t>
            </w:r>
          </w:p>
          <w:p w14:paraId="49CF8508" w14:textId="056CB5E4" w:rsidR="00AD162E" w:rsidRPr="00370BF5" w:rsidRDefault="00AD162E" w:rsidP="00AD162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AD162E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AD162E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3B6EE4" w14:textId="77777777" w:rsidR="00561793" w:rsidRDefault="00F72203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1CF9642" w14:textId="77777777" w:rsidR="00AD162E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56BAF1" w14:textId="5A3AF5C1" w:rsidR="00AD162E" w:rsidRPr="00370BF5" w:rsidRDefault="00AD162E" w:rsidP="00AD162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032F" w14:textId="77777777" w:rsidR="00D3375D" w:rsidRDefault="00D3375D" w:rsidP="00C93E31">
      <w:pPr>
        <w:spacing w:after="0" w:line="240" w:lineRule="auto"/>
      </w:pPr>
      <w:r>
        <w:separator/>
      </w:r>
    </w:p>
  </w:endnote>
  <w:endnote w:type="continuationSeparator" w:id="0">
    <w:p w14:paraId="65D4E565" w14:textId="77777777" w:rsidR="00D3375D" w:rsidRDefault="00D3375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ADE8" w14:textId="77777777" w:rsidR="00D3375D" w:rsidRDefault="00D3375D" w:rsidP="00C93E31">
      <w:pPr>
        <w:spacing w:after="0" w:line="240" w:lineRule="auto"/>
      </w:pPr>
      <w:r>
        <w:separator/>
      </w:r>
    </w:p>
  </w:footnote>
  <w:footnote w:type="continuationSeparator" w:id="0">
    <w:p w14:paraId="7F9908F3" w14:textId="77777777" w:rsidR="00D3375D" w:rsidRDefault="00D3375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11EBD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93D83"/>
    <w:rsid w:val="00AB1CE1"/>
    <w:rsid w:val="00AC49FB"/>
    <w:rsid w:val="00AC5FA9"/>
    <w:rsid w:val="00AD162E"/>
    <w:rsid w:val="00AE7C09"/>
    <w:rsid w:val="00B12D0A"/>
    <w:rsid w:val="00B435EA"/>
    <w:rsid w:val="00B475BE"/>
    <w:rsid w:val="00B57A4D"/>
    <w:rsid w:val="00B81088"/>
    <w:rsid w:val="00BA3DEE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3375D"/>
    <w:rsid w:val="00D4109A"/>
    <w:rsid w:val="00D53570"/>
    <w:rsid w:val="00D5475C"/>
    <w:rsid w:val="00D54CA6"/>
    <w:rsid w:val="00D64859"/>
    <w:rsid w:val="00DB3F4A"/>
    <w:rsid w:val="00DE6685"/>
    <w:rsid w:val="00E375E2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5</cp:revision>
  <dcterms:created xsi:type="dcterms:W3CDTF">2025-02-25T11:53:00Z</dcterms:created>
  <dcterms:modified xsi:type="dcterms:W3CDTF">2025-07-26T16:15:00Z</dcterms:modified>
</cp:coreProperties>
</file>