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29508C36" w:rsidR="00383491" w:rsidRPr="00320F45" w:rsidRDefault="00D5595F" w:rsidP="009241AE">
      <w:pPr>
        <w:spacing w:line="360" w:lineRule="auto"/>
        <w:ind w:left="-567" w:firstLine="567"/>
        <w:rPr>
          <w:rFonts w:ascii="Arial" w:hAnsi="Arial" w:cs="Arial"/>
        </w:rPr>
      </w:pPr>
      <w:r>
        <w:rPr>
          <w:rFonts w:ascii="Arial" w:hAnsi="Arial" w:cs="Arial"/>
          <w:noProof/>
          <w:lang w:eastAsia="es-CO"/>
        </w:rPr>
        <mc:AlternateContent>
          <mc:Choice Requires="wps">
            <w:drawing>
              <wp:anchor distT="0" distB="0" distL="114300" distR="114300" simplePos="0" relativeHeight="251661312" behindDoc="0" locked="0" layoutInCell="1" allowOverlap="1" wp14:anchorId="121FCAFD" wp14:editId="05D9041C">
                <wp:simplePos x="0" y="0"/>
                <wp:positionH relativeFrom="margin">
                  <wp:align>right</wp:align>
                </wp:positionH>
                <wp:positionV relativeFrom="paragraph">
                  <wp:posOffset>-371475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1AB83EDE" w14:textId="77777777" w:rsidR="00D5595F" w:rsidRPr="00A85B84" w:rsidRDefault="00D5595F" w:rsidP="00D5595F">
                            <w:pPr>
                              <w:jc w:val="center"/>
                              <w:rPr>
                                <w:rFonts w:ascii="Arial" w:hAnsi="Arial" w:cs="Arial"/>
                                <w:color w:val="FFFFFF" w:themeColor="background1"/>
                                <w:sz w:val="36"/>
                                <w:szCs w:val="36"/>
                                <w:lang w:val="es-MX"/>
                              </w:rPr>
                            </w:pPr>
                            <w:r w:rsidRPr="00A85B84">
                              <w:rPr>
                                <w:rFonts w:ascii="Arial" w:hAnsi="Arial" w:cs="Arial"/>
                                <w:color w:val="FFFFFF" w:themeColor="background1"/>
                                <w:sz w:val="36"/>
                                <w:szCs w:val="36"/>
                                <w:lang w:val="es-MX"/>
                              </w:rPr>
                              <w:t>CARACTERÍ</w:t>
                            </w:r>
                            <w:r>
                              <w:rPr>
                                <w:rFonts w:ascii="Arial" w:hAnsi="Arial" w:cs="Arial"/>
                                <w:color w:val="FFFFFF" w:themeColor="background1"/>
                                <w:sz w:val="36"/>
                                <w:szCs w:val="36"/>
                                <w:lang w:val="es-MX"/>
                              </w:rPr>
                              <w:t>S</w:t>
                            </w:r>
                            <w:r w:rsidRPr="00A85B84">
                              <w:rPr>
                                <w:rFonts w:ascii="Arial" w:hAnsi="Arial" w:cs="Arial"/>
                                <w:color w:val="FFFFFF" w:themeColor="background1"/>
                                <w:sz w:val="36"/>
                                <w:szCs w:val="36"/>
                                <w:lang w:val="es-MX"/>
                              </w:rPr>
                              <w:t>TICAS DEL PRODUCTO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FCAFD" id="_x0000_t202" coordsize="21600,21600" o:spt="202" path="m,l,21600r21600,l21600,xe">
                <v:stroke joinstyle="miter"/>
                <v:path gradientshapeok="t" o:connecttype="rect"/>
              </v:shapetype>
              <v:shape id="Cuadro de texto 3" o:spid="_x0000_s1026" type="#_x0000_t202" style="position:absolute;left:0;text-align:left;margin-left:303.2pt;margin-top:-29.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" fillcolor="#002060" stroked="f" strokeweight=".5pt">
                <v:textbox>
                  <w:txbxContent>
                    <w:p w14:paraId="1AB83EDE" w14:textId="77777777" w:rsidR="00D5595F" w:rsidRPr="00A85B84" w:rsidRDefault="00D5595F" w:rsidP="00D5595F">
                      <w:pPr>
                        <w:jc w:val="center"/>
                        <w:rPr>
                          <w:rFonts w:ascii="Arial" w:hAnsi="Arial" w:cs="Arial"/>
                          <w:color w:val="FFFFFF" w:themeColor="background1"/>
                          <w:sz w:val="36"/>
                          <w:szCs w:val="36"/>
                          <w:lang w:val="es-MX"/>
                        </w:rPr>
                      </w:pPr>
                      <w:r w:rsidRPr="00A85B84">
                        <w:rPr>
                          <w:rFonts w:ascii="Arial" w:hAnsi="Arial" w:cs="Arial"/>
                          <w:color w:val="FFFFFF" w:themeColor="background1"/>
                          <w:sz w:val="36"/>
                          <w:szCs w:val="36"/>
                          <w:lang w:val="es-MX"/>
                        </w:rPr>
                        <w:t>CARACTERÍ</w:t>
                      </w:r>
                      <w:r>
                        <w:rPr>
                          <w:rFonts w:ascii="Arial" w:hAnsi="Arial" w:cs="Arial"/>
                          <w:color w:val="FFFFFF" w:themeColor="background1"/>
                          <w:sz w:val="36"/>
                          <w:szCs w:val="36"/>
                          <w:lang w:val="es-MX"/>
                        </w:rPr>
                        <w:t>S</w:t>
                      </w:r>
                      <w:r w:rsidRPr="00A85B84">
                        <w:rPr>
                          <w:rFonts w:ascii="Arial" w:hAnsi="Arial" w:cs="Arial"/>
                          <w:color w:val="FFFFFF" w:themeColor="background1"/>
                          <w:sz w:val="36"/>
                          <w:szCs w:val="36"/>
                          <w:lang w:val="es-MX"/>
                        </w:rPr>
                        <w:t>TICAS DEL PRODUCTO</w:t>
                      </w:r>
                    </w:p>
                  </w:txbxContent>
                </v:textbox>
                <w10:wrap anchorx="margin"/>
              </v:shape>
            </w:pict>
          </mc:Fallback>
        </mc:AlternateContent>
      </w:r>
      <w:r w:rsidR="004822A8" w:rsidRPr="00320F45">
        <w:rPr>
          <w:rFonts w:ascii="Arial" w:hAnsi="Arial" w:cs="Arial"/>
          <w:noProof/>
          <w:lang w:eastAsia="es-CO"/>
        </w:rPr>
        <mc:AlternateContent>
          <mc:Choice Requires="wps">
            <w:drawing>
              <wp:anchor distT="0" distB="0" distL="114300" distR="114300" simplePos="0" relativeHeight="251659264" behindDoc="0" locked="0" layoutInCell="1" allowOverlap="1" wp14:anchorId="61C51F5D" wp14:editId="4D43136F">
                <wp:simplePos x="0" y="0"/>
                <wp:positionH relativeFrom="column">
                  <wp:posOffset>246380</wp:posOffset>
                </wp:positionH>
                <wp:positionV relativeFrom="paragraph">
                  <wp:posOffset>-537112</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672E168"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CB63D8">
                              <w:rPr>
                                <w:rFonts w:ascii="Arial" w:hAnsi="Arial" w:cs="Arial"/>
                                <w:b/>
                                <w:bCs/>
                                <w:color w:val="1F3864" w:themeColor="accent1" w:themeShade="80"/>
                                <w:sz w:val="18"/>
                                <w:szCs w:val="18"/>
                              </w:rPr>
                              <w:t>2</w:t>
                            </w:r>
                            <w:r w:rsidR="00534633">
                              <w:rPr>
                                <w:rFonts w:ascii="Arial" w:hAnsi="Arial" w:cs="Arial"/>
                                <w:b/>
                                <w:bCs/>
                                <w:color w:val="1F3864" w:themeColor="accent1" w:themeShade="80"/>
                                <w:sz w:val="18"/>
                                <w:szCs w:val="18"/>
                              </w:rPr>
                              <w:t>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9.4pt;margin-top:-42.3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" fillcolor="white [3201]" stroked="f" strokeweight=".5pt">
                <v:textbox>
                  <w:txbxContent>
                    <w:p w14:paraId="186044E0" w14:textId="2672E168"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CB63D8">
                        <w:rPr>
                          <w:rFonts w:ascii="Arial" w:hAnsi="Arial" w:cs="Arial"/>
                          <w:b/>
                          <w:bCs/>
                          <w:color w:val="1F3864" w:themeColor="accent1" w:themeShade="80"/>
                          <w:sz w:val="18"/>
                          <w:szCs w:val="18"/>
                        </w:rPr>
                        <w:t>2</w:t>
                      </w:r>
                      <w:r w:rsidR="00534633">
                        <w:rPr>
                          <w:rFonts w:ascii="Arial" w:hAnsi="Arial" w:cs="Arial"/>
                          <w:b/>
                          <w:bCs/>
                          <w:color w:val="1F3864" w:themeColor="accent1" w:themeShade="80"/>
                          <w:sz w:val="18"/>
                          <w:szCs w:val="18"/>
                        </w:rPr>
                        <w:t>3</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646245A4" w14:textId="77777777" w:rsidR="00E40D33" w:rsidRPr="00320F45" w:rsidRDefault="00E40D33" w:rsidP="00E40D33">
      <w:pPr>
        <w:spacing w:line="360" w:lineRule="auto"/>
        <w:rPr>
          <w:rFonts w:ascii="Arial" w:hAnsi="Arial" w:cs="Arial"/>
          <w:b/>
          <w:bCs/>
          <w:color w:val="1F3864" w:themeColor="accent1" w:themeShade="80"/>
          <w:sz w:val="48"/>
          <w:szCs w:val="48"/>
        </w:rPr>
      </w:pPr>
      <w:bookmarkStart w:id="0" w:name="_Hlk170901815"/>
    </w:p>
    <w:p w14:paraId="69453DCD" w14:textId="5A292D3F" w:rsidR="008F552B" w:rsidRPr="006725D3" w:rsidRDefault="00534633" w:rsidP="00E40D33">
      <w:pPr>
        <w:spacing w:line="360" w:lineRule="auto"/>
        <w:jc w:val="center"/>
        <w:rPr>
          <w:rFonts w:ascii="Arial" w:hAnsi="Arial" w:cs="Arial"/>
          <w:b/>
          <w:bCs/>
          <w:color w:val="1F3864" w:themeColor="accent1" w:themeShade="80"/>
          <w:sz w:val="48"/>
          <w:szCs w:val="48"/>
        </w:rPr>
      </w:pPr>
      <w:r w:rsidRPr="00534633">
        <w:rPr>
          <w:rFonts w:ascii="Arial" w:hAnsi="Arial" w:cs="Arial"/>
          <w:b/>
          <w:bCs/>
          <w:color w:val="1F3864" w:themeColor="accent1" w:themeShade="80"/>
          <w:sz w:val="48"/>
          <w:szCs w:val="48"/>
        </w:rPr>
        <w:t>CENTELLA ASIATICA (p.ae)</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035DE1" w14:paraId="69363863" w14:textId="77777777" w:rsidTr="00BE1E06">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5552D2" w:rsidRDefault="00DE6685" w:rsidP="005552D2">
            <w:pPr>
              <w:spacing w:line="360" w:lineRule="auto"/>
              <w:jc w:val="both"/>
              <w:rPr>
                <w:rFonts w:ascii="Arial" w:hAnsi="Arial" w:cs="Arial"/>
                <w:b/>
                <w:bCs/>
                <w:sz w:val="24"/>
                <w:szCs w:val="24"/>
              </w:rPr>
            </w:pPr>
            <w:r w:rsidRPr="005552D2">
              <w:rPr>
                <w:rFonts w:ascii="Arial" w:hAnsi="Arial" w:cs="Arial"/>
                <w:b/>
                <w:bCs/>
                <w:color w:val="1F3864" w:themeColor="accent1" w:themeShade="80"/>
                <w:sz w:val="24"/>
                <w:szCs w:val="24"/>
              </w:rPr>
              <w:t>PRODUCTO QUÍMICO E IDENTIFICACIÓN DE LA EMPRESA</w:t>
            </w:r>
          </w:p>
        </w:tc>
      </w:tr>
      <w:tr w:rsidR="00DE6685" w:rsidRPr="00035DE1" w14:paraId="0358CFD2" w14:textId="77777777" w:rsidTr="00BE1E06">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5552D2" w:rsidRDefault="00DE6685" w:rsidP="005552D2">
            <w:pPr>
              <w:spacing w:line="360" w:lineRule="auto"/>
              <w:jc w:val="both"/>
              <w:rPr>
                <w:rFonts w:ascii="Arial" w:hAnsi="Arial" w:cs="Arial"/>
                <w:sz w:val="24"/>
                <w:szCs w:val="24"/>
              </w:rPr>
            </w:pPr>
          </w:p>
          <w:p w14:paraId="7BF5D1CE" w14:textId="09DFA6FD" w:rsidR="00DE6685" w:rsidRPr="005F6E95" w:rsidRDefault="00DE6685" w:rsidP="005F6E95">
            <w:pPr>
              <w:spacing w:line="360" w:lineRule="auto"/>
              <w:rPr>
                <w:rFonts w:ascii="Arial" w:hAnsi="Arial" w:cs="Arial"/>
                <w:b/>
                <w:bCs/>
                <w:color w:val="1F3864" w:themeColor="accent1" w:themeShade="80"/>
                <w:sz w:val="48"/>
                <w:szCs w:val="48"/>
              </w:rPr>
            </w:pPr>
            <w:r w:rsidRPr="005552D2">
              <w:rPr>
                <w:rFonts w:ascii="Arial" w:hAnsi="Arial" w:cs="Arial"/>
                <w:sz w:val="24"/>
                <w:szCs w:val="24"/>
              </w:rPr>
              <w:t xml:space="preserve">Nombre </w:t>
            </w:r>
            <w:r w:rsidR="00811726" w:rsidRPr="005552D2">
              <w:rPr>
                <w:rFonts w:ascii="Arial" w:hAnsi="Arial" w:cs="Arial"/>
                <w:sz w:val="24"/>
                <w:szCs w:val="24"/>
              </w:rPr>
              <w:t>químico</w:t>
            </w:r>
            <w:r w:rsidR="008D4246" w:rsidRPr="005552D2">
              <w:rPr>
                <w:rFonts w:ascii="Arial" w:hAnsi="Arial" w:cs="Arial"/>
                <w:sz w:val="24"/>
                <w:szCs w:val="24"/>
              </w:rPr>
              <w:t>:</w:t>
            </w:r>
            <w:r w:rsidR="00A54325">
              <w:rPr>
                <w:rFonts w:ascii="Arial" w:hAnsi="Arial" w:cs="Arial"/>
                <w:sz w:val="24"/>
                <w:szCs w:val="24"/>
              </w:rPr>
              <w:t xml:space="preserve"> </w:t>
            </w:r>
            <w:r w:rsidR="00A54325" w:rsidRPr="00A54325">
              <w:rPr>
                <w:rFonts w:ascii="Arial" w:hAnsi="Arial" w:cs="Arial"/>
                <w:sz w:val="24"/>
                <w:szCs w:val="24"/>
              </w:rPr>
              <w:t>Centella Asiatica Flower/leaf/stem Extract</w:t>
            </w:r>
          </w:p>
          <w:p w14:paraId="207EC96B" w14:textId="3C028EC2" w:rsidR="00DE6685" w:rsidRPr="00A54325" w:rsidRDefault="00DE6685" w:rsidP="005552D2">
            <w:pPr>
              <w:spacing w:line="360" w:lineRule="auto"/>
              <w:jc w:val="both"/>
              <w:rPr>
                <w:rFonts w:ascii="Arial" w:hAnsi="Arial" w:cs="Arial"/>
                <w:sz w:val="24"/>
                <w:szCs w:val="24"/>
              </w:rPr>
            </w:pPr>
            <w:r w:rsidRPr="005552D2">
              <w:rPr>
                <w:rFonts w:ascii="Arial" w:hAnsi="Arial" w:cs="Arial"/>
                <w:sz w:val="24"/>
                <w:szCs w:val="24"/>
              </w:rPr>
              <w:t>Sinónimos:</w:t>
            </w:r>
            <w:r w:rsidR="005F6E95">
              <w:t xml:space="preserve"> </w:t>
            </w:r>
            <w:r w:rsidR="00A54325" w:rsidRPr="00A54325">
              <w:rPr>
                <w:rFonts w:ascii="Arial" w:hAnsi="Arial" w:cs="Arial"/>
                <w:sz w:val="24"/>
                <w:szCs w:val="24"/>
              </w:rPr>
              <w:t xml:space="preserve"> Centella Asiatica Flower/leaf/stem Extract</w:t>
            </w:r>
            <w:r w:rsidR="00A54325">
              <w:rPr>
                <w:rFonts w:ascii="Arial" w:hAnsi="Arial" w:cs="Arial"/>
                <w:sz w:val="24"/>
                <w:szCs w:val="24"/>
              </w:rPr>
              <w:t xml:space="preserve">, </w:t>
            </w:r>
            <w:r w:rsidR="00A54325" w:rsidRPr="00A54325">
              <w:rPr>
                <w:rFonts w:ascii="Arial" w:hAnsi="Arial" w:cs="Arial"/>
                <w:sz w:val="24"/>
                <w:szCs w:val="24"/>
              </w:rPr>
              <w:t>Centella Asiatica</w:t>
            </w:r>
            <w:r w:rsidR="00A54325">
              <w:rPr>
                <w:rFonts w:ascii="Arial" w:hAnsi="Arial" w:cs="Arial"/>
                <w:sz w:val="24"/>
                <w:szCs w:val="24"/>
              </w:rPr>
              <w:t xml:space="preserve"> </w:t>
            </w:r>
            <w:r w:rsidR="00A54325" w:rsidRPr="005F6E95">
              <w:rPr>
                <w:rFonts w:ascii="Arial" w:hAnsi="Arial" w:cs="Arial"/>
                <w:sz w:val="24"/>
                <w:szCs w:val="24"/>
              </w:rPr>
              <w:t>(</w:t>
            </w:r>
            <w:r w:rsidR="00A54325">
              <w:rPr>
                <w:rFonts w:ascii="Arial" w:hAnsi="Arial" w:cs="Arial"/>
                <w:sz w:val="24"/>
                <w:szCs w:val="24"/>
              </w:rPr>
              <w:t>L</w:t>
            </w:r>
            <w:r w:rsidR="00A54325" w:rsidRPr="005F6E95">
              <w:rPr>
                <w:rFonts w:ascii="Arial" w:hAnsi="Arial" w:cs="Arial"/>
                <w:sz w:val="24"/>
                <w:szCs w:val="24"/>
              </w:rPr>
              <w:t>)</w:t>
            </w:r>
            <w:r w:rsidR="00A54325">
              <w:rPr>
                <w:rFonts w:ascii="Arial" w:hAnsi="Arial" w:cs="Arial"/>
                <w:sz w:val="24"/>
                <w:szCs w:val="24"/>
              </w:rPr>
              <w:t xml:space="preserve"> Urban. </w:t>
            </w:r>
          </w:p>
          <w:p w14:paraId="169CFA61" w14:textId="68B66C8B" w:rsidR="00A318C4" w:rsidRPr="005552D2" w:rsidRDefault="00A318C4" w:rsidP="005552D2">
            <w:pPr>
              <w:spacing w:line="360" w:lineRule="auto"/>
              <w:jc w:val="both"/>
              <w:rPr>
                <w:rFonts w:ascii="Arial" w:hAnsi="Arial" w:cs="Arial"/>
                <w:b/>
                <w:bCs/>
                <w:sz w:val="24"/>
                <w:szCs w:val="24"/>
              </w:rPr>
            </w:pPr>
            <w:r w:rsidRPr="005552D2">
              <w:rPr>
                <w:rFonts w:ascii="Arial" w:hAnsi="Arial" w:cs="Arial"/>
                <w:sz w:val="24"/>
                <w:szCs w:val="24"/>
              </w:rPr>
              <w:t>Solventes INCI:</w:t>
            </w:r>
            <w:r w:rsidRPr="005552D2">
              <w:rPr>
                <w:rFonts w:ascii="Arial" w:hAnsi="Arial" w:cs="Arial"/>
                <w:b/>
                <w:bCs/>
                <w:sz w:val="24"/>
                <w:szCs w:val="24"/>
              </w:rPr>
              <w:t xml:space="preserve"> </w:t>
            </w:r>
            <w:r w:rsidR="00CB63D8" w:rsidRPr="00340221">
              <w:rPr>
                <w:rFonts w:ascii="Arial" w:hAnsi="Arial" w:cs="Arial"/>
                <w:bCs/>
                <w:sz w:val="24"/>
                <w:szCs w:val="24"/>
              </w:rPr>
              <w:t>G</w:t>
            </w:r>
            <w:r w:rsidR="00CB63D8" w:rsidRPr="005552D2">
              <w:rPr>
                <w:rFonts w:ascii="Arial" w:hAnsi="Arial" w:cs="Arial"/>
                <w:sz w:val="24"/>
                <w:szCs w:val="24"/>
              </w:rPr>
              <w:t>licerina y Agua</w:t>
            </w:r>
            <w:r w:rsidR="00CB63D8" w:rsidRPr="005552D2">
              <w:rPr>
                <w:rFonts w:ascii="Arial" w:hAnsi="Arial" w:cs="Arial"/>
                <w:b/>
                <w:bCs/>
                <w:sz w:val="24"/>
                <w:szCs w:val="24"/>
              </w:rPr>
              <w:t xml:space="preserve"> </w:t>
            </w:r>
          </w:p>
          <w:p w14:paraId="585CF48C" w14:textId="77777777" w:rsidR="00DE6685" w:rsidRPr="005552D2" w:rsidRDefault="00DE6685" w:rsidP="005552D2">
            <w:pPr>
              <w:spacing w:line="360" w:lineRule="auto"/>
              <w:jc w:val="both"/>
              <w:rPr>
                <w:rFonts w:ascii="Arial" w:hAnsi="Arial" w:cs="Arial"/>
                <w:sz w:val="24"/>
                <w:szCs w:val="24"/>
              </w:rPr>
            </w:pPr>
            <w:r w:rsidRPr="005552D2">
              <w:rPr>
                <w:rFonts w:ascii="Arial" w:hAnsi="Arial" w:cs="Arial"/>
                <w:sz w:val="24"/>
                <w:szCs w:val="24"/>
              </w:rPr>
              <w:t xml:space="preserve">Identificación de la empresa: QUIMIFOREN S.A.S </w:t>
            </w:r>
          </w:p>
          <w:p w14:paraId="3CF49E9F" w14:textId="5A161D8F" w:rsidR="00E40D33" w:rsidRPr="005552D2" w:rsidRDefault="00E40D33" w:rsidP="005552D2">
            <w:pPr>
              <w:spacing w:line="360" w:lineRule="auto"/>
              <w:jc w:val="both"/>
              <w:rPr>
                <w:rFonts w:ascii="Arial" w:hAnsi="Arial" w:cs="Arial"/>
                <w:sz w:val="24"/>
                <w:szCs w:val="24"/>
              </w:rPr>
            </w:pPr>
            <w:r w:rsidRPr="005552D2">
              <w:rPr>
                <w:rFonts w:ascii="Arial" w:hAnsi="Arial" w:cs="Arial"/>
                <w:sz w:val="24"/>
                <w:szCs w:val="24"/>
              </w:rPr>
              <w:t xml:space="preserve">País de origen: Nacional </w:t>
            </w:r>
          </w:p>
          <w:p w14:paraId="63670C89" w14:textId="1CE355BD" w:rsidR="00090C55" w:rsidRPr="005552D2" w:rsidRDefault="00090C55" w:rsidP="005552D2">
            <w:pPr>
              <w:spacing w:line="360" w:lineRule="auto"/>
              <w:jc w:val="both"/>
              <w:rPr>
                <w:rFonts w:ascii="Arial" w:hAnsi="Arial" w:cs="Arial"/>
                <w:sz w:val="24"/>
                <w:szCs w:val="24"/>
              </w:rPr>
            </w:pPr>
          </w:p>
        </w:tc>
      </w:tr>
      <w:tr w:rsidR="00DE6685" w:rsidRPr="00035DE1" w14:paraId="2AB81BCA" w14:textId="77777777" w:rsidTr="00BE1E06">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5552D2" w:rsidRDefault="00DE6685" w:rsidP="005552D2">
            <w:pPr>
              <w:spacing w:line="360" w:lineRule="auto"/>
              <w:jc w:val="both"/>
              <w:rPr>
                <w:rFonts w:ascii="Arial" w:hAnsi="Arial" w:cs="Arial"/>
                <w:b/>
                <w:bCs/>
                <w:color w:val="1F3864" w:themeColor="accent1" w:themeShade="80"/>
                <w:sz w:val="24"/>
                <w:szCs w:val="24"/>
              </w:rPr>
            </w:pPr>
            <w:r w:rsidRPr="005552D2">
              <w:rPr>
                <w:rFonts w:ascii="Arial" w:hAnsi="Arial" w:cs="Arial"/>
                <w:b/>
                <w:bCs/>
                <w:color w:val="1F3864" w:themeColor="accent1" w:themeShade="80"/>
                <w:sz w:val="24"/>
                <w:szCs w:val="24"/>
              </w:rPr>
              <w:t>DESCRIPCION DEL PRODUCTO</w:t>
            </w:r>
          </w:p>
        </w:tc>
      </w:tr>
      <w:tr w:rsidR="00DE6685" w:rsidRPr="00035DE1" w14:paraId="7C3D5939" w14:textId="77777777" w:rsidTr="00BE1E06">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10762DB" w14:textId="77777777" w:rsidR="00CB63D8" w:rsidRPr="005552D2" w:rsidRDefault="00CB63D8" w:rsidP="005552D2">
            <w:pPr>
              <w:spacing w:line="360" w:lineRule="auto"/>
              <w:jc w:val="both"/>
              <w:rPr>
                <w:rFonts w:ascii="Arial" w:hAnsi="Arial" w:cs="Arial"/>
                <w:sz w:val="24"/>
                <w:szCs w:val="24"/>
              </w:rPr>
            </w:pPr>
          </w:p>
          <w:p w14:paraId="7FF7DB24" w14:textId="77777777" w:rsidR="00A06756" w:rsidRDefault="00A06756" w:rsidP="005F6E95">
            <w:pPr>
              <w:spacing w:line="360" w:lineRule="auto"/>
              <w:jc w:val="both"/>
              <w:rPr>
                <w:rFonts w:ascii="Arial" w:hAnsi="Arial" w:cs="Arial"/>
                <w:sz w:val="24"/>
                <w:szCs w:val="24"/>
              </w:rPr>
            </w:pPr>
            <w:r w:rsidRPr="005F6E95">
              <w:rPr>
                <w:rFonts w:ascii="Arial" w:hAnsi="Arial" w:cs="Arial"/>
                <w:sz w:val="24"/>
                <w:szCs w:val="24"/>
              </w:rPr>
              <w:t>DESCRIPCION BOTANICA:</w:t>
            </w:r>
          </w:p>
          <w:p w14:paraId="6C0DCFE7" w14:textId="77777777" w:rsidR="00A54325" w:rsidRDefault="00A54325" w:rsidP="005F6E95">
            <w:pPr>
              <w:spacing w:line="360" w:lineRule="auto"/>
              <w:jc w:val="both"/>
              <w:rPr>
                <w:rFonts w:ascii="Arial" w:hAnsi="Arial" w:cs="Arial"/>
                <w:sz w:val="24"/>
                <w:szCs w:val="24"/>
              </w:rPr>
            </w:pPr>
          </w:p>
          <w:p w14:paraId="2BDEB5E4" w14:textId="77777777" w:rsidR="00A54325" w:rsidRPr="00421CC3" w:rsidRDefault="00A54325" w:rsidP="00A54325">
            <w:pPr>
              <w:spacing w:line="360" w:lineRule="auto"/>
              <w:jc w:val="both"/>
              <w:rPr>
                <w:rFonts w:ascii="Arial" w:hAnsi="Arial" w:cs="Arial"/>
                <w:sz w:val="24"/>
                <w:szCs w:val="24"/>
              </w:rPr>
            </w:pPr>
            <w:r w:rsidRPr="00421CC3">
              <w:rPr>
                <w:rFonts w:ascii="Arial" w:hAnsi="Arial" w:cs="Arial"/>
                <w:sz w:val="24"/>
                <w:szCs w:val="24"/>
              </w:rPr>
              <w:t>Nombre Científico: Centella asiatica (L) Urban</w:t>
            </w:r>
          </w:p>
          <w:p w14:paraId="19F4B2CA" w14:textId="77777777" w:rsidR="00A54325" w:rsidRPr="00421CC3" w:rsidRDefault="00A54325" w:rsidP="00A54325">
            <w:pPr>
              <w:spacing w:line="360" w:lineRule="auto"/>
              <w:jc w:val="both"/>
              <w:rPr>
                <w:rFonts w:ascii="Arial" w:hAnsi="Arial" w:cs="Arial"/>
                <w:sz w:val="24"/>
                <w:szCs w:val="24"/>
              </w:rPr>
            </w:pPr>
            <w:r w:rsidRPr="00421CC3">
              <w:rPr>
                <w:rFonts w:ascii="Arial" w:hAnsi="Arial" w:cs="Arial"/>
                <w:sz w:val="24"/>
                <w:szCs w:val="24"/>
              </w:rPr>
              <w:t>Centella asiática (L.) pertenece a la familia Apiaceae, es una planta perenne, enredadera, ligeramente aromática y una hierba medicinal. Alcanza una altura de hasta 15 cm (6 pulgadas), su tallo es glabro, estriado, con enraizamiento en los nudos. Florece en lugares con sombra, pantanosos, húmedos como arrozales, riberas de ríos. Las hojas emergen de cada nodo del tallo, tienen cerca de 6 cm de largo y 1,5 a 5 cm de ancho, su forma es orbicular, con margen crenado. Sus flores están conformadas por umbelas fasciculadas, con colores blanco a púrpura o rosa. (Singh, Gautam, Sharma, &amp; Batra, 2010)</w:t>
            </w:r>
          </w:p>
          <w:p w14:paraId="4DDC72B6" w14:textId="443EDBF1" w:rsidR="006725D3" w:rsidRPr="005552D2" w:rsidRDefault="006725D3" w:rsidP="005552D2">
            <w:pPr>
              <w:spacing w:line="360" w:lineRule="auto"/>
              <w:jc w:val="both"/>
              <w:rPr>
                <w:rFonts w:ascii="Arial" w:hAnsi="Arial" w:cs="Arial"/>
                <w:sz w:val="24"/>
                <w:szCs w:val="24"/>
              </w:rPr>
            </w:pPr>
          </w:p>
          <w:p w14:paraId="740EF0EB" w14:textId="603EEC18" w:rsidR="00CB63D8" w:rsidRPr="005552D2" w:rsidRDefault="00CB63D8" w:rsidP="005552D2">
            <w:pPr>
              <w:spacing w:line="360" w:lineRule="auto"/>
              <w:jc w:val="both"/>
              <w:rPr>
                <w:rFonts w:ascii="Arial" w:hAnsi="Arial" w:cs="Arial"/>
                <w:sz w:val="24"/>
                <w:szCs w:val="24"/>
              </w:rPr>
            </w:pPr>
          </w:p>
        </w:tc>
      </w:tr>
      <w:tr w:rsidR="00DE6685" w:rsidRPr="00035DE1" w14:paraId="5F84A03D" w14:textId="77777777" w:rsidTr="00BE1E06">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5552D2" w:rsidRDefault="00DE6685" w:rsidP="005552D2">
            <w:pPr>
              <w:spacing w:line="360" w:lineRule="auto"/>
              <w:jc w:val="both"/>
              <w:rPr>
                <w:rFonts w:ascii="Arial" w:hAnsi="Arial" w:cs="Arial"/>
                <w:color w:val="1F3864" w:themeColor="accent1" w:themeShade="80"/>
                <w:sz w:val="24"/>
                <w:szCs w:val="24"/>
              </w:rPr>
            </w:pPr>
            <w:r w:rsidRPr="005552D2">
              <w:rPr>
                <w:rFonts w:ascii="Arial" w:eastAsia="Arial" w:hAnsi="Arial" w:cs="Arial"/>
                <w:b/>
                <w:color w:val="1F3864" w:themeColor="accent1" w:themeShade="80"/>
                <w:sz w:val="24"/>
                <w:szCs w:val="24"/>
              </w:rPr>
              <w:t>ESPECIFICACIONES DEL PRODUCTO</w:t>
            </w:r>
          </w:p>
        </w:tc>
      </w:tr>
      <w:tr w:rsidR="00D53570" w:rsidRPr="00035DE1" w14:paraId="7D17327B" w14:textId="77777777" w:rsidTr="00BE1E06">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CEC8143" w14:textId="34C5FB30" w:rsidR="00E14B13" w:rsidRPr="005552D2" w:rsidRDefault="00E14B13" w:rsidP="005552D2">
            <w:pPr>
              <w:spacing w:after="160" w:line="360" w:lineRule="auto"/>
              <w:jc w:val="center"/>
              <w:rPr>
                <w:rFonts w:ascii="Arial" w:hAnsi="Arial" w:cs="Arial"/>
                <w:sz w:val="24"/>
                <w:szCs w:val="24"/>
              </w:rPr>
            </w:pPr>
          </w:p>
          <w:tbl>
            <w:tblPr>
              <w:tblStyle w:val="Tablaconcuadrcula"/>
              <w:tblW w:w="9350" w:type="dxa"/>
              <w:jc w:val="center"/>
              <w:tblLook w:val="04A0" w:firstRow="1" w:lastRow="0" w:firstColumn="1" w:lastColumn="0" w:noHBand="0" w:noVBand="1"/>
            </w:tblPr>
            <w:tblGrid>
              <w:gridCol w:w="4675"/>
              <w:gridCol w:w="4675"/>
            </w:tblGrid>
            <w:tr w:rsidR="00842E11" w:rsidRPr="00A40EFA" w14:paraId="31550C13" w14:textId="77777777" w:rsidTr="00842E11">
              <w:trPr>
                <w:jc w:val="center"/>
              </w:trPr>
              <w:tc>
                <w:tcPr>
                  <w:tcW w:w="4675" w:type="dxa"/>
                </w:tcPr>
                <w:p w14:paraId="0C96BD2D" w14:textId="77777777" w:rsidR="00842E11" w:rsidRPr="00A40EFA" w:rsidRDefault="00842E11" w:rsidP="00D5595F">
                  <w:pPr>
                    <w:framePr w:hSpace="141" w:wrap="around" w:vAnchor="text" w:hAnchor="margin" w:y="334"/>
                    <w:spacing w:line="360" w:lineRule="auto"/>
                    <w:jc w:val="center"/>
                    <w:rPr>
                      <w:rFonts w:ascii="Arial" w:hAnsi="Arial" w:cs="Arial"/>
                      <w:b/>
                      <w:bCs/>
                      <w:sz w:val="24"/>
                      <w:szCs w:val="24"/>
                    </w:rPr>
                  </w:pPr>
                </w:p>
                <w:p w14:paraId="0DE414C2" w14:textId="77777777" w:rsidR="00842E11" w:rsidRPr="00A40EFA" w:rsidRDefault="00842E11" w:rsidP="00D5595F">
                  <w:pPr>
                    <w:framePr w:hSpace="141" w:wrap="around" w:vAnchor="text" w:hAnchor="margin" w:y="334"/>
                    <w:spacing w:line="360" w:lineRule="auto"/>
                    <w:jc w:val="center"/>
                    <w:rPr>
                      <w:rFonts w:ascii="Arial" w:hAnsi="Arial" w:cs="Arial"/>
                      <w:b/>
                      <w:bCs/>
                      <w:sz w:val="24"/>
                      <w:szCs w:val="24"/>
                    </w:rPr>
                  </w:pPr>
                  <w:r w:rsidRPr="00A40EFA">
                    <w:rPr>
                      <w:rFonts w:ascii="Arial" w:hAnsi="Arial" w:cs="Arial"/>
                      <w:b/>
                      <w:bCs/>
                      <w:sz w:val="24"/>
                      <w:szCs w:val="24"/>
                    </w:rPr>
                    <w:t>ESPECIFICACIONES DE CALIDAD</w:t>
                  </w:r>
                </w:p>
                <w:p w14:paraId="01FD0CCE" w14:textId="77777777" w:rsidR="00842E11" w:rsidRPr="00A40EFA" w:rsidRDefault="00842E11" w:rsidP="00D5595F">
                  <w:pPr>
                    <w:framePr w:hSpace="141" w:wrap="around" w:vAnchor="text" w:hAnchor="margin" w:y="334"/>
                    <w:spacing w:line="360" w:lineRule="auto"/>
                    <w:jc w:val="center"/>
                    <w:rPr>
                      <w:rFonts w:ascii="Arial" w:hAnsi="Arial" w:cs="Arial"/>
                      <w:b/>
                      <w:bCs/>
                      <w:sz w:val="24"/>
                      <w:szCs w:val="24"/>
                    </w:rPr>
                  </w:pPr>
                </w:p>
              </w:tc>
              <w:tc>
                <w:tcPr>
                  <w:tcW w:w="4675" w:type="dxa"/>
                </w:tcPr>
                <w:p w14:paraId="63E0E265" w14:textId="77777777" w:rsidR="00842E11" w:rsidRPr="00A40EFA" w:rsidRDefault="00842E11" w:rsidP="00D5595F">
                  <w:pPr>
                    <w:framePr w:hSpace="141" w:wrap="around" w:vAnchor="text" w:hAnchor="margin" w:y="334"/>
                    <w:spacing w:line="360" w:lineRule="auto"/>
                    <w:jc w:val="center"/>
                    <w:rPr>
                      <w:rFonts w:ascii="Arial" w:hAnsi="Arial" w:cs="Arial"/>
                      <w:b/>
                      <w:bCs/>
                      <w:sz w:val="24"/>
                      <w:szCs w:val="24"/>
                    </w:rPr>
                  </w:pPr>
                </w:p>
                <w:p w14:paraId="455A394D" w14:textId="77777777" w:rsidR="00842E11" w:rsidRPr="00A40EFA" w:rsidRDefault="00842E11" w:rsidP="00D5595F">
                  <w:pPr>
                    <w:framePr w:hSpace="141" w:wrap="around" w:vAnchor="text" w:hAnchor="margin" w:y="334"/>
                    <w:spacing w:line="360" w:lineRule="auto"/>
                    <w:jc w:val="center"/>
                    <w:rPr>
                      <w:rFonts w:ascii="Arial" w:hAnsi="Arial" w:cs="Arial"/>
                      <w:b/>
                      <w:bCs/>
                      <w:sz w:val="24"/>
                      <w:szCs w:val="24"/>
                    </w:rPr>
                  </w:pPr>
                  <w:r w:rsidRPr="00A40EFA">
                    <w:rPr>
                      <w:rFonts w:ascii="Arial" w:hAnsi="Arial" w:cs="Arial"/>
                      <w:b/>
                      <w:bCs/>
                      <w:sz w:val="24"/>
                      <w:szCs w:val="24"/>
                    </w:rPr>
                    <w:t>DETALLES</w:t>
                  </w:r>
                </w:p>
              </w:tc>
            </w:tr>
            <w:tr w:rsidR="00842E11" w:rsidRPr="00A40EFA" w14:paraId="3D6446C6" w14:textId="77777777" w:rsidTr="00842E11">
              <w:trPr>
                <w:jc w:val="center"/>
              </w:trPr>
              <w:tc>
                <w:tcPr>
                  <w:tcW w:w="9350" w:type="dxa"/>
                  <w:gridSpan w:val="2"/>
                </w:tcPr>
                <w:p w14:paraId="26BD0B39" w14:textId="77777777" w:rsidR="00842E11" w:rsidRPr="00A40EFA" w:rsidRDefault="00842E11" w:rsidP="00D5595F">
                  <w:pPr>
                    <w:framePr w:hSpace="141" w:wrap="around" w:vAnchor="text" w:hAnchor="margin" w:y="334"/>
                    <w:spacing w:line="360" w:lineRule="auto"/>
                    <w:rPr>
                      <w:rFonts w:ascii="Arial" w:hAnsi="Arial" w:cs="Arial"/>
                      <w:b/>
                      <w:bCs/>
                      <w:sz w:val="24"/>
                      <w:szCs w:val="24"/>
                    </w:rPr>
                  </w:pPr>
                  <w:r w:rsidRPr="00A40EFA">
                    <w:rPr>
                      <w:rFonts w:ascii="Arial" w:hAnsi="Arial" w:cs="Arial"/>
                      <w:b/>
                      <w:bCs/>
                      <w:sz w:val="24"/>
                      <w:szCs w:val="24"/>
                    </w:rPr>
                    <w:t>Fisicoquímico</w:t>
                  </w:r>
                </w:p>
              </w:tc>
            </w:tr>
            <w:tr w:rsidR="00842E11" w:rsidRPr="00A40EFA" w14:paraId="082A918B" w14:textId="77777777" w:rsidTr="00842E11">
              <w:trPr>
                <w:jc w:val="center"/>
              </w:trPr>
              <w:tc>
                <w:tcPr>
                  <w:tcW w:w="4675" w:type="dxa"/>
                </w:tcPr>
                <w:p w14:paraId="4AFBF531" w14:textId="77777777" w:rsidR="00842E11" w:rsidRPr="00421CC3" w:rsidRDefault="00842E11" w:rsidP="00D5595F">
                  <w:pPr>
                    <w:framePr w:hSpace="141" w:wrap="around" w:vAnchor="text" w:hAnchor="margin" w:y="334"/>
                    <w:spacing w:line="360" w:lineRule="auto"/>
                    <w:jc w:val="center"/>
                    <w:rPr>
                      <w:rFonts w:ascii="Arial" w:hAnsi="Arial" w:cs="Arial"/>
                      <w:sz w:val="24"/>
                      <w:szCs w:val="24"/>
                    </w:rPr>
                  </w:pPr>
                  <w:r w:rsidRPr="00421CC3">
                    <w:rPr>
                      <w:rFonts w:ascii="Arial" w:hAnsi="Arial" w:cs="Arial"/>
                      <w:sz w:val="24"/>
                      <w:szCs w:val="24"/>
                    </w:rPr>
                    <w:t>Solubilidad</w:t>
                  </w:r>
                </w:p>
                <w:p w14:paraId="3EFA3BC8" w14:textId="77777777" w:rsidR="00842E11" w:rsidRPr="00421CC3" w:rsidRDefault="00842E11" w:rsidP="00D5595F">
                  <w:pPr>
                    <w:framePr w:hSpace="141" w:wrap="around" w:vAnchor="text" w:hAnchor="margin" w:y="334"/>
                    <w:spacing w:line="360" w:lineRule="auto"/>
                    <w:jc w:val="center"/>
                    <w:rPr>
                      <w:rFonts w:ascii="Arial" w:hAnsi="Arial" w:cs="Arial"/>
                      <w:sz w:val="24"/>
                      <w:szCs w:val="24"/>
                    </w:rPr>
                  </w:pPr>
                </w:p>
              </w:tc>
              <w:tc>
                <w:tcPr>
                  <w:tcW w:w="4675" w:type="dxa"/>
                </w:tcPr>
                <w:p w14:paraId="20D43F79" w14:textId="77777777" w:rsidR="00842E11" w:rsidRPr="00421CC3" w:rsidRDefault="00842E11" w:rsidP="00D5595F">
                  <w:pPr>
                    <w:framePr w:hSpace="141" w:wrap="around" w:vAnchor="text" w:hAnchor="margin" w:y="334"/>
                    <w:jc w:val="center"/>
                    <w:rPr>
                      <w:rFonts w:ascii="Arial" w:hAnsi="Arial" w:cs="Arial"/>
                      <w:sz w:val="24"/>
                      <w:szCs w:val="24"/>
                    </w:rPr>
                  </w:pPr>
                  <w:r w:rsidRPr="00421CC3">
                    <w:rPr>
                      <w:rFonts w:ascii="Arial" w:hAnsi="Arial" w:cs="Arial"/>
                      <w:sz w:val="24"/>
                      <w:szCs w:val="24"/>
                    </w:rPr>
                    <w:t>Soluble en Agua. Moderadamente soluble a Muy poco soluble en Etanol 96%.</w:t>
                  </w:r>
                </w:p>
                <w:p w14:paraId="0993DA4E" w14:textId="77777777" w:rsidR="00842E11" w:rsidRPr="00421CC3" w:rsidRDefault="00842E11" w:rsidP="00D5595F">
                  <w:pPr>
                    <w:framePr w:hSpace="141" w:wrap="around" w:vAnchor="text" w:hAnchor="margin" w:y="334"/>
                    <w:spacing w:line="360" w:lineRule="auto"/>
                    <w:jc w:val="center"/>
                    <w:rPr>
                      <w:rFonts w:ascii="Arial" w:hAnsi="Arial" w:cs="Arial"/>
                      <w:sz w:val="24"/>
                      <w:szCs w:val="24"/>
                    </w:rPr>
                  </w:pPr>
                </w:p>
              </w:tc>
            </w:tr>
            <w:tr w:rsidR="00842E11" w:rsidRPr="00A40EFA" w14:paraId="158F598E" w14:textId="77777777" w:rsidTr="00842E11">
              <w:trPr>
                <w:jc w:val="center"/>
              </w:trPr>
              <w:tc>
                <w:tcPr>
                  <w:tcW w:w="4675" w:type="dxa"/>
                </w:tcPr>
                <w:p w14:paraId="641E459B" w14:textId="77777777" w:rsidR="00842E11" w:rsidRPr="00421CC3" w:rsidRDefault="00842E11" w:rsidP="00D5595F">
                  <w:pPr>
                    <w:framePr w:hSpace="141" w:wrap="around" w:vAnchor="text" w:hAnchor="margin" w:y="334"/>
                    <w:spacing w:line="360" w:lineRule="auto"/>
                    <w:jc w:val="center"/>
                    <w:rPr>
                      <w:rFonts w:ascii="Arial" w:hAnsi="Arial" w:cs="Arial"/>
                      <w:sz w:val="24"/>
                      <w:szCs w:val="24"/>
                    </w:rPr>
                  </w:pPr>
                  <w:r w:rsidRPr="00421CC3">
                    <w:rPr>
                      <w:rFonts w:ascii="Arial" w:hAnsi="Arial" w:cs="Arial"/>
                      <w:sz w:val="24"/>
                      <w:szCs w:val="24"/>
                    </w:rPr>
                    <w:t>Densidad Relativa</w:t>
                  </w:r>
                </w:p>
                <w:p w14:paraId="7861296A" w14:textId="77777777" w:rsidR="00842E11" w:rsidRPr="00421CC3" w:rsidRDefault="00842E11" w:rsidP="00D5595F">
                  <w:pPr>
                    <w:framePr w:hSpace="141" w:wrap="around" w:vAnchor="text" w:hAnchor="margin" w:y="334"/>
                    <w:spacing w:line="360" w:lineRule="auto"/>
                    <w:jc w:val="center"/>
                    <w:rPr>
                      <w:rFonts w:ascii="Arial" w:hAnsi="Arial" w:cs="Arial"/>
                      <w:sz w:val="24"/>
                      <w:szCs w:val="24"/>
                    </w:rPr>
                  </w:pPr>
                </w:p>
              </w:tc>
              <w:tc>
                <w:tcPr>
                  <w:tcW w:w="4675" w:type="dxa"/>
                </w:tcPr>
                <w:p w14:paraId="427ECD1B" w14:textId="77777777" w:rsidR="00842E11" w:rsidRPr="00421CC3" w:rsidRDefault="00842E11" w:rsidP="00D5595F">
                  <w:pPr>
                    <w:framePr w:hSpace="141" w:wrap="around" w:vAnchor="text" w:hAnchor="margin" w:y="334"/>
                    <w:spacing w:line="360" w:lineRule="auto"/>
                    <w:jc w:val="center"/>
                    <w:rPr>
                      <w:rFonts w:ascii="Arial" w:hAnsi="Arial" w:cs="Arial"/>
                      <w:sz w:val="24"/>
                      <w:szCs w:val="24"/>
                    </w:rPr>
                  </w:pPr>
                  <w:r w:rsidRPr="00421CC3">
                    <w:rPr>
                      <w:rFonts w:ascii="Arial" w:hAnsi="Arial" w:cs="Arial"/>
                      <w:sz w:val="24"/>
                      <w:szCs w:val="24"/>
                    </w:rPr>
                    <w:t>1,000 - 1,300</w:t>
                  </w:r>
                </w:p>
              </w:tc>
            </w:tr>
            <w:tr w:rsidR="00842E11" w:rsidRPr="00A40EFA" w14:paraId="5E7C2921" w14:textId="77777777" w:rsidTr="00842E11">
              <w:trPr>
                <w:jc w:val="center"/>
              </w:trPr>
              <w:tc>
                <w:tcPr>
                  <w:tcW w:w="4675" w:type="dxa"/>
                </w:tcPr>
                <w:p w14:paraId="376B60C6" w14:textId="77777777" w:rsidR="00842E11" w:rsidRPr="00421CC3" w:rsidRDefault="00842E11" w:rsidP="00D5595F">
                  <w:pPr>
                    <w:framePr w:hSpace="141" w:wrap="around" w:vAnchor="text" w:hAnchor="margin" w:y="334"/>
                    <w:spacing w:line="360" w:lineRule="auto"/>
                    <w:jc w:val="center"/>
                    <w:rPr>
                      <w:rFonts w:ascii="Arial" w:hAnsi="Arial" w:cs="Arial"/>
                      <w:sz w:val="24"/>
                      <w:szCs w:val="24"/>
                    </w:rPr>
                  </w:pPr>
                  <w:r w:rsidRPr="00421CC3">
                    <w:rPr>
                      <w:rFonts w:ascii="Arial" w:hAnsi="Arial" w:cs="Arial"/>
                      <w:sz w:val="24"/>
                      <w:szCs w:val="24"/>
                    </w:rPr>
                    <w:t>Valor pH</w:t>
                  </w:r>
                </w:p>
                <w:p w14:paraId="2D6C4AA5" w14:textId="77777777" w:rsidR="00842E11" w:rsidRPr="00421CC3" w:rsidRDefault="00842E11" w:rsidP="00D5595F">
                  <w:pPr>
                    <w:framePr w:hSpace="141" w:wrap="around" w:vAnchor="text" w:hAnchor="margin" w:y="334"/>
                    <w:spacing w:line="360" w:lineRule="auto"/>
                    <w:jc w:val="center"/>
                    <w:rPr>
                      <w:rFonts w:ascii="Arial" w:hAnsi="Arial" w:cs="Arial"/>
                      <w:sz w:val="24"/>
                      <w:szCs w:val="24"/>
                    </w:rPr>
                  </w:pPr>
                </w:p>
              </w:tc>
              <w:tc>
                <w:tcPr>
                  <w:tcW w:w="4675" w:type="dxa"/>
                </w:tcPr>
                <w:p w14:paraId="2E78770E" w14:textId="77777777" w:rsidR="00842E11" w:rsidRPr="00421CC3" w:rsidRDefault="00842E11" w:rsidP="00D5595F">
                  <w:pPr>
                    <w:framePr w:hSpace="141" w:wrap="around" w:vAnchor="text" w:hAnchor="margin" w:y="334"/>
                    <w:spacing w:line="360" w:lineRule="auto"/>
                    <w:jc w:val="center"/>
                    <w:rPr>
                      <w:rFonts w:ascii="Arial" w:hAnsi="Arial" w:cs="Arial"/>
                      <w:sz w:val="24"/>
                      <w:szCs w:val="24"/>
                    </w:rPr>
                  </w:pPr>
                  <w:r w:rsidRPr="00421CC3">
                    <w:rPr>
                      <w:rFonts w:ascii="Arial" w:hAnsi="Arial" w:cs="Arial"/>
                      <w:sz w:val="24"/>
                      <w:szCs w:val="24"/>
                    </w:rPr>
                    <w:t>5,0-7,5</w:t>
                  </w:r>
                </w:p>
              </w:tc>
            </w:tr>
            <w:tr w:rsidR="00842E11" w:rsidRPr="00A40EFA" w14:paraId="7E1A5091" w14:textId="77777777" w:rsidTr="00842E11">
              <w:trPr>
                <w:jc w:val="center"/>
              </w:trPr>
              <w:tc>
                <w:tcPr>
                  <w:tcW w:w="4675" w:type="dxa"/>
                </w:tcPr>
                <w:p w14:paraId="5C42B70C" w14:textId="77777777" w:rsidR="00842E11" w:rsidRPr="00421CC3" w:rsidRDefault="00842E11" w:rsidP="00D5595F">
                  <w:pPr>
                    <w:framePr w:hSpace="141" w:wrap="around" w:vAnchor="text" w:hAnchor="margin" w:y="334"/>
                    <w:spacing w:line="360" w:lineRule="auto"/>
                    <w:jc w:val="center"/>
                    <w:rPr>
                      <w:rFonts w:ascii="Arial" w:hAnsi="Arial" w:cs="Arial"/>
                      <w:sz w:val="24"/>
                      <w:szCs w:val="24"/>
                    </w:rPr>
                  </w:pPr>
                  <w:r w:rsidRPr="00421CC3">
                    <w:rPr>
                      <w:rFonts w:ascii="Arial" w:hAnsi="Arial" w:cs="Arial"/>
                      <w:sz w:val="24"/>
                      <w:szCs w:val="24"/>
                    </w:rPr>
                    <w:t>Porcentaje de Sólidos totales</w:t>
                  </w:r>
                </w:p>
                <w:p w14:paraId="06751BF5" w14:textId="77777777" w:rsidR="00842E11" w:rsidRPr="00421CC3" w:rsidRDefault="00842E11" w:rsidP="00D5595F">
                  <w:pPr>
                    <w:framePr w:hSpace="141" w:wrap="around" w:vAnchor="text" w:hAnchor="margin" w:y="334"/>
                    <w:spacing w:line="360" w:lineRule="auto"/>
                    <w:jc w:val="center"/>
                    <w:rPr>
                      <w:rFonts w:ascii="Arial" w:hAnsi="Arial" w:cs="Arial"/>
                      <w:sz w:val="24"/>
                      <w:szCs w:val="24"/>
                    </w:rPr>
                  </w:pPr>
                </w:p>
              </w:tc>
              <w:tc>
                <w:tcPr>
                  <w:tcW w:w="4675" w:type="dxa"/>
                </w:tcPr>
                <w:p w14:paraId="55BE3C40" w14:textId="77777777" w:rsidR="00842E11" w:rsidRPr="00421CC3" w:rsidRDefault="00842E11" w:rsidP="00D5595F">
                  <w:pPr>
                    <w:framePr w:hSpace="141" w:wrap="around" w:vAnchor="text" w:hAnchor="margin" w:y="334"/>
                    <w:spacing w:line="360" w:lineRule="auto"/>
                    <w:jc w:val="center"/>
                    <w:rPr>
                      <w:rFonts w:ascii="Arial" w:hAnsi="Arial" w:cs="Arial"/>
                      <w:sz w:val="24"/>
                      <w:szCs w:val="24"/>
                    </w:rPr>
                  </w:pPr>
                  <w:r w:rsidRPr="00421CC3">
                    <w:rPr>
                      <w:rFonts w:ascii="Arial" w:hAnsi="Arial" w:cs="Arial"/>
                      <w:sz w:val="24"/>
                      <w:szCs w:val="24"/>
                    </w:rPr>
                    <w:t>No Aplica</w:t>
                  </w:r>
                </w:p>
              </w:tc>
            </w:tr>
          </w:tbl>
          <w:p w14:paraId="384C6704" w14:textId="77777777" w:rsidR="002461DA" w:rsidRDefault="002461DA" w:rsidP="005552D2">
            <w:pPr>
              <w:spacing w:after="160" w:line="360" w:lineRule="auto"/>
              <w:rPr>
                <w:rFonts w:ascii="Arial" w:hAnsi="Arial" w:cs="Arial"/>
                <w:sz w:val="24"/>
                <w:szCs w:val="24"/>
              </w:rPr>
            </w:pPr>
          </w:p>
          <w:p w14:paraId="5D3A648A" w14:textId="77777777" w:rsidR="00484433" w:rsidRDefault="00484433" w:rsidP="005552D2">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4675"/>
              <w:gridCol w:w="4675"/>
            </w:tblGrid>
            <w:tr w:rsidR="00842E11" w:rsidRPr="005552D2" w14:paraId="548F9B14" w14:textId="77777777" w:rsidTr="00842E11">
              <w:trPr>
                <w:jc w:val="center"/>
              </w:trPr>
              <w:tc>
                <w:tcPr>
                  <w:tcW w:w="4675" w:type="dxa"/>
                </w:tcPr>
                <w:p w14:paraId="224D6B6C" w14:textId="77777777" w:rsidR="00842E11" w:rsidRPr="005552D2" w:rsidRDefault="00842E11" w:rsidP="00D5595F">
                  <w:pPr>
                    <w:framePr w:hSpace="141" w:wrap="around" w:vAnchor="text" w:hAnchor="margin" w:y="334"/>
                    <w:spacing w:line="360" w:lineRule="auto"/>
                    <w:jc w:val="center"/>
                    <w:rPr>
                      <w:rFonts w:ascii="Arial" w:hAnsi="Arial" w:cs="Arial"/>
                      <w:b/>
                      <w:bCs/>
                      <w:sz w:val="24"/>
                      <w:szCs w:val="24"/>
                    </w:rPr>
                  </w:pPr>
                </w:p>
                <w:p w14:paraId="0F1ED6FE" w14:textId="77777777" w:rsidR="00842E11" w:rsidRPr="005552D2" w:rsidRDefault="00842E11" w:rsidP="00D5595F">
                  <w:pPr>
                    <w:framePr w:hSpace="141" w:wrap="around" w:vAnchor="text" w:hAnchor="margin" w:y="334"/>
                    <w:spacing w:line="360" w:lineRule="auto"/>
                    <w:jc w:val="center"/>
                    <w:rPr>
                      <w:rFonts w:ascii="Arial" w:hAnsi="Arial" w:cs="Arial"/>
                      <w:b/>
                      <w:bCs/>
                      <w:sz w:val="24"/>
                      <w:szCs w:val="24"/>
                    </w:rPr>
                  </w:pPr>
                  <w:r w:rsidRPr="005552D2">
                    <w:rPr>
                      <w:rFonts w:ascii="Arial" w:hAnsi="Arial" w:cs="Arial"/>
                      <w:b/>
                      <w:bCs/>
                      <w:sz w:val="24"/>
                      <w:szCs w:val="24"/>
                    </w:rPr>
                    <w:t>ESPECIFICACIONES DE CALIDAD</w:t>
                  </w:r>
                </w:p>
                <w:p w14:paraId="2D2A9010" w14:textId="77777777" w:rsidR="00842E11" w:rsidRPr="005552D2" w:rsidRDefault="00842E11" w:rsidP="00D5595F">
                  <w:pPr>
                    <w:framePr w:hSpace="141" w:wrap="around" w:vAnchor="text" w:hAnchor="margin" w:y="334"/>
                    <w:spacing w:line="360" w:lineRule="auto"/>
                    <w:jc w:val="center"/>
                    <w:rPr>
                      <w:rFonts w:ascii="Arial" w:hAnsi="Arial" w:cs="Arial"/>
                      <w:b/>
                      <w:bCs/>
                      <w:sz w:val="24"/>
                      <w:szCs w:val="24"/>
                    </w:rPr>
                  </w:pPr>
                </w:p>
              </w:tc>
              <w:tc>
                <w:tcPr>
                  <w:tcW w:w="4675" w:type="dxa"/>
                </w:tcPr>
                <w:p w14:paraId="54E57BB8" w14:textId="77777777" w:rsidR="00842E11" w:rsidRPr="005552D2" w:rsidRDefault="00842E11" w:rsidP="00D5595F">
                  <w:pPr>
                    <w:framePr w:hSpace="141" w:wrap="around" w:vAnchor="text" w:hAnchor="margin" w:y="334"/>
                    <w:spacing w:line="360" w:lineRule="auto"/>
                    <w:jc w:val="center"/>
                    <w:rPr>
                      <w:rFonts w:ascii="Arial" w:hAnsi="Arial" w:cs="Arial"/>
                      <w:b/>
                      <w:bCs/>
                      <w:sz w:val="24"/>
                      <w:szCs w:val="24"/>
                    </w:rPr>
                  </w:pPr>
                </w:p>
                <w:p w14:paraId="02C82DBF" w14:textId="77777777" w:rsidR="00842E11" w:rsidRPr="005552D2" w:rsidRDefault="00842E11" w:rsidP="00D5595F">
                  <w:pPr>
                    <w:framePr w:hSpace="141" w:wrap="around" w:vAnchor="text" w:hAnchor="margin" w:y="334"/>
                    <w:spacing w:line="360" w:lineRule="auto"/>
                    <w:jc w:val="center"/>
                    <w:rPr>
                      <w:rFonts w:ascii="Arial" w:hAnsi="Arial" w:cs="Arial"/>
                      <w:b/>
                      <w:bCs/>
                      <w:sz w:val="24"/>
                      <w:szCs w:val="24"/>
                    </w:rPr>
                  </w:pPr>
                  <w:r w:rsidRPr="005552D2">
                    <w:rPr>
                      <w:rFonts w:ascii="Arial" w:hAnsi="Arial" w:cs="Arial"/>
                      <w:b/>
                      <w:bCs/>
                      <w:sz w:val="24"/>
                      <w:szCs w:val="24"/>
                    </w:rPr>
                    <w:t>DETALLES</w:t>
                  </w:r>
                </w:p>
              </w:tc>
            </w:tr>
            <w:tr w:rsidR="00842E11" w:rsidRPr="005552D2" w14:paraId="59CB15E3" w14:textId="77777777" w:rsidTr="00842E11">
              <w:trPr>
                <w:jc w:val="center"/>
              </w:trPr>
              <w:tc>
                <w:tcPr>
                  <w:tcW w:w="9350" w:type="dxa"/>
                  <w:gridSpan w:val="2"/>
                </w:tcPr>
                <w:p w14:paraId="243D2BEE" w14:textId="77777777" w:rsidR="00842E11" w:rsidRPr="005552D2" w:rsidRDefault="00842E11" w:rsidP="00D5595F">
                  <w:pPr>
                    <w:framePr w:hSpace="141" w:wrap="around" w:vAnchor="text" w:hAnchor="margin" w:y="334"/>
                    <w:spacing w:line="360" w:lineRule="auto"/>
                    <w:rPr>
                      <w:rFonts w:ascii="Arial" w:hAnsi="Arial" w:cs="Arial"/>
                      <w:b/>
                      <w:bCs/>
                      <w:sz w:val="24"/>
                      <w:szCs w:val="24"/>
                    </w:rPr>
                  </w:pPr>
                  <w:r w:rsidRPr="005552D2">
                    <w:rPr>
                      <w:rFonts w:ascii="Arial" w:hAnsi="Arial" w:cs="Arial"/>
                      <w:b/>
                      <w:bCs/>
                      <w:sz w:val="24"/>
                      <w:szCs w:val="24"/>
                    </w:rPr>
                    <w:t>Organoléptico</w:t>
                  </w:r>
                </w:p>
              </w:tc>
            </w:tr>
            <w:tr w:rsidR="00842E11" w:rsidRPr="005552D2" w14:paraId="50098483" w14:textId="77777777" w:rsidTr="00842E11">
              <w:trPr>
                <w:jc w:val="center"/>
              </w:trPr>
              <w:tc>
                <w:tcPr>
                  <w:tcW w:w="4675" w:type="dxa"/>
                </w:tcPr>
                <w:p w14:paraId="5F1389CB" w14:textId="77777777" w:rsidR="00842E11" w:rsidRPr="00421CC3" w:rsidRDefault="00842E11" w:rsidP="00D5595F">
                  <w:pPr>
                    <w:framePr w:hSpace="141" w:wrap="around" w:vAnchor="text" w:hAnchor="margin" w:y="334"/>
                    <w:spacing w:line="360" w:lineRule="auto"/>
                    <w:jc w:val="center"/>
                    <w:rPr>
                      <w:rFonts w:ascii="Arial" w:hAnsi="Arial" w:cs="Arial"/>
                      <w:sz w:val="24"/>
                      <w:szCs w:val="24"/>
                    </w:rPr>
                  </w:pPr>
                  <w:r w:rsidRPr="00421CC3">
                    <w:rPr>
                      <w:rFonts w:ascii="Arial" w:hAnsi="Arial" w:cs="Arial"/>
                      <w:sz w:val="24"/>
                      <w:szCs w:val="24"/>
                    </w:rPr>
                    <w:t>Aspecto</w:t>
                  </w:r>
                </w:p>
                <w:p w14:paraId="0B9A12E8" w14:textId="77777777" w:rsidR="00842E11" w:rsidRPr="00421CC3" w:rsidRDefault="00842E11" w:rsidP="00D5595F">
                  <w:pPr>
                    <w:framePr w:hSpace="141" w:wrap="around" w:vAnchor="text" w:hAnchor="margin" w:y="334"/>
                    <w:spacing w:line="360" w:lineRule="auto"/>
                    <w:jc w:val="center"/>
                    <w:rPr>
                      <w:rFonts w:ascii="Arial" w:hAnsi="Arial" w:cs="Arial"/>
                      <w:sz w:val="24"/>
                      <w:szCs w:val="24"/>
                    </w:rPr>
                  </w:pPr>
                </w:p>
              </w:tc>
              <w:tc>
                <w:tcPr>
                  <w:tcW w:w="4675" w:type="dxa"/>
                </w:tcPr>
                <w:p w14:paraId="30D3FFCF" w14:textId="77777777" w:rsidR="00842E11" w:rsidRPr="00421CC3" w:rsidRDefault="00842E11" w:rsidP="00D5595F">
                  <w:pPr>
                    <w:framePr w:hSpace="141" w:wrap="around" w:vAnchor="text" w:hAnchor="margin" w:y="334"/>
                    <w:spacing w:line="360" w:lineRule="auto"/>
                    <w:jc w:val="center"/>
                    <w:rPr>
                      <w:rFonts w:ascii="Arial" w:hAnsi="Arial" w:cs="Arial"/>
                      <w:sz w:val="24"/>
                      <w:szCs w:val="24"/>
                    </w:rPr>
                  </w:pPr>
                  <w:r w:rsidRPr="00421CC3">
                    <w:rPr>
                      <w:rFonts w:ascii="Arial" w:hAnsi="Arial" w:cs="Arial"/>
                      <w:sz w:val="24"/>
                      <w:szCs w:val="24"/>
                    </w:rPr>
                    <w:t>Líquido fluido</w:t>
                  </w:r>
                </w:p>
              </w:tc>
            </w:tr>
            <w:tr w:rsidR="00842E11" w:rsidRPr="005552D2" w14:paraId="5C65420A" w14:textId="77777777" w:rsidTr="00842E11">
              <w:trPr>
                <w:trHeight w:val="420"/>
                <w:jc w:val="center"/>
              </w:trPr>
              <w:tc>
                <w:tcPr>
                  <w:tcW w:w="4675" w:type="dxa"/>
                </w:tcPr>
                <w:p w14:paraId="182D670A" w14:textId="77777777" w:rsidR="00842E11" w:rsidRPr="00421CC3" w:rsidRDefault="00842E11" w:rsidP="00D5595F">
                  <w:pPr>
                    <w:framePr w:hSpace="141" w:wrap="around" w:vAnchor="text" w:hAnchor="margin" w:y="334"/>
                    <w:spacing w:line="360" w:lineRule="auto"/>
                    <w:jc w:val="center"/>
                    <w:rPr>
                      <w:rFonts w:ascii="Arial" w:hAnsi="Arial" w:cs="Arial"/>
                      <w:sz w:val="24"/>
                      <w:szCs w:val="24"/>
                    </w:rPr>
                  </w:pPr>
                  <w:r w:rsidRPr="00421CC3">
                    <w:rPr>
                      <w:rFonts w:ascii="Arial" w:hAnsi="Arial" w:cs="Arial"/>
                      <w:sz w:val="24"/>
                      <w:szCs w:val="24"/>
                    </w:rPr>
                    <w:t>Color</w:t>
                  </w:r>
                </w:p>
                <w:p w14:paraId="20D6AF1F" w14:textId="77777777" w:rsidR="00842E11" w:rsidRPr="00421CC3" w:rsidRDefault="00842E11" w:rsidP="00D5595F">
                  <w:pPr>
                    <w:framePr w:hSpace="141" w:wrap="around" w:vAnchor="text" w:hAnchor="margin" w:y="334"/>
                    <w:spacing w:line="360" w:lineRule="auto"/>
                    <w:jc w:val="center"/>
                    <w:rPr>
                      <w:rFonts w:ascii="Arial" w:hAnsi="Arial" w:cs="Arial"/>
                      <w:sz w:val="24"/>
                      <w:szCs w:val="24"/>
                    </w:rPr>
                  </w:pPr>
                </w:p>
              </w:tc>
              <w:tc>
                <w:tcPr>
                  <w:tcW w:w="4675" w:type="dxa"/>
                </w:tcPr>
                <w:p w14:paraId="6708EC7C" w14:textId="77777777" w:rsidR="00842E11" w:rsidRPr="00421CC3" w:rsidRDefault="00842E11" w:rsidP="00D5595F">
                  <w:pPr>
                    <w:framePr w:hSpace="141" w:wrap="around" w:vAnchor="text" w:hAnchor="margin" w:y="334"/>
                    <w:spacing w:line="360" w:lineRule="auto"/>
                    <w:jc w:val="center"/>
                    <w:rPr>
                      <w:rFonts w:ascii="Arial" w:hAnsi="Arial" w:cs="Arial"/>
                      <w:sz w:val="24"/>
                      <w:szCs w:val="24"/>
                    </w:rPr>
                  </w:pPr>
                  <w:r w:rsidRPr="00421CC3">
                    <w:rPr>
                      <w:rFonts w:ascii="Arial" w:hAnsi="Arial" w:cs="Arial"/>
                      <w:sz w:val="24"/>
                      <w:szCs w:val="24"/>
                    </w:rPr>
                    <w:t>Café amarillento</w:t>
                  </w:r>
                </w:p>
              </w:tc>
            </w:tr>
            <w:tr w:rsidR="00842E11" w:rsidRPr="005552D2" w14:paraId="59319C0A" w14:textId="77777777" w:rsidTr="00842E11">
              <w:trPr>
                <w:trHeight w:val="400"/>
                <w:jc w:val="center"/>
              </w:trPr>
              <w:tc>
                <w:tcPr>
                  <w:tcW w:w="4675" w:type="dxa"/>
                </w:tcPr>
                <w:p w14:paraId="33A3502D" w14:textId="77777777" w:rsidR="00842E11" w:rsidRPr="00421CC3" w:rsidRDefault="00842E11" w:rsidP="00D5595F">
                  <w:pPr>
                    <w:framePr w:hSpace="141" w:wrap="around" w:vAnchor="text" w:hAnchor="margin" w:y="334"/>
                    <w:jc w:val="center"/>
                    <w:rPr>
                      <w:rFonts w:ascii="Arial" w:hAnsi="Arial" w:cs="Arial"/>
                      <w:sz w:val="24"/>
                      <w:szCs w:val="24"/>
                    </w:rPr>
                  </w:pPr>
                  <w:r w:rsidRPr="00421CC3">
                    <w:rPr>
                      <w:rFonts w:ascii="Arial" w:hAnsi="Arial" w:cs="Arial"/>
                      <w:sz w:val="24"/>
                      <w:szCs w:val="24"/>
                    </w:rPr>
                    <w:t>Sabor</w:t>
                  </w:r>
                </w:p>
                <w:p w14:paraId="1B47A052" w14:textId="77777777" w:rsidR="00842E11" w:rsidRPr="00421CC3" w:rsidRDefault="00842E11" w:rsidP="00D5595F">
                  <w:pPr>
                    <w:framePr w:hSpace="141" w:wrap="around" w:vAnchor="text" w:hAnchor="margin" w:y="334"/>
                    <w:spacing w:line="360" w:lineRule="auto"/>
                    <w:jc w:val="center"/>
                    <w:rPr>
                      <w:rFonts w:ascii="Arial" w:hAnsi="Arial" w:cs="Arial"/>
                      <w:sz w:val="24"/>
                      <w:szCs w:val="24"/>
                    </w:rPr>
                  </w:pPr>
                </w:p>
              </w:tc>
              <w:tc>
                <w:tcPr>
                  <w:tcW w:w="4675" w:type="dxa"/>
                </w:tcPr>
                <w:p w14:paraId="25DE38B1" w14:textId="77777777" w:rsidR="00842E11" w:rsidRPr="00421CC3" w:rsidRDefault="00842E11" w:rsidP="00D5595F">
                  <w:pPr>
                    <w:framePr w:hSpace="141" w:wrap="around" w:vAnchor="text" w:hAnchor="margin" w:y="334"/>
                    <w:spacing w:line="360" w:lineRule="auto"/>
                    <w:jc w:val="center"/>
                    <w:rPr>
                      <w:rFonts w:ascii="Arial" w:hAnsi="Arial" w:cs="Arial"/>
                      <w:sz w:val="24"/>
                      <w:szCs w:val="24"/>
                    </w:rPr>
                  </w:pPr>
                  <w:r w:rsidRPr="00421CC3">
                    <w:rPr>
                      <w:rFonts w:ascii="Arial" w:hAnsi="Arial" w:cs="Arial"/>
                      <w:sz w:val="24"/>
                      <w:szCs w:val="24"/>
                    </w:rPr>
                    <w:t>No aplica</w:t>
                  </w:r>
                </w:p>
              </w:tc>
            </w:tr>
            <w:tr w:rsidR="00842E11" w:rsidRPr="005552D2" w14:paraId="33E6A4B7" w14:textId="77777777" w:rsidTr="00842E11">
              <w:trPr>
                <w:jc w:val="center"/>
              </w:trPr>
              <w:tc>
                <w:tcPr>
                  <w:tcW w:w="4675" w:type="dxa"/>
                </w:tcPr>
                <w:p w14:paraId="5F3C1F3F" w14:textId="77777777" w:rsidR="00842E11" w:rsidRPr="00421CC3" w:rsidRDefault="00842E11" w:rsidP="00D5595F">
                  <w:pPr>
                    <w:framePr w:hSpace="141" w:wrap="around" w:vAnchor="text" w:hAnchor="margin" w:y="334"/>
                    <w:spacing w:line="360" w:lineRule="auto"/>
                    <w:jc w:val="center"/>
                    <w:rPr>
                      <w:rFonts w:ascii="Arial" w:hAnsi="Arial" w:cs="Arial"/>
                      <w:sz w:val="24"/>
                      <w:szCs w:val="24"/>
                    </w:rPr>
                  </w:pPr>
                  <w:r w:rsidRPr="00421CC3">
                    <w:rPr>
                      <w:rFonts w:ascii="Arial" w:hAnsi="Arial" w:cs="Arial"/>
                      <w:sz w:val="24"/>
                      <w:szCs w:val="24"/>
                    </w:rPr>
                    <w:t>Olor</w:t>
                  </w:r>
                </w:p>
                <w:p w14:paraId="20879825" w14:textId="77777777" w:rsidR="00842E11" w:rsidRPr="00421CC3" w:rsidRDefault="00842E11" w:rsidP="00D5595F">
                  <w:pPr>
                    <w:framePr w:hSpace="141" w:wrap="around" w:vAnchor="text" w:hAnchor="margin" w:y="334"/>
                    <w:spacing w:line="360" w:lineRule="auto"/>
                    <w:jc w:val="center"/>
                    <w:rPr>
                      <w:rFonts w:ascii="Arial" w:hAnsi="Arial" w:cs="Arial"/>
                      <w:sz w:val="24"/>
                      <w:szCs w:val="24"/>
                    </w:rPr>
                  </w:pPr>
                </w:p>
              </w:tc>
              <w:tc>
                <w:tcPr>
                  <w:tcW w:w="4675" w:type="dxa"/>
                </w:tcPr>
                <w:p w14:paraId="0CE47845" w14:textId="77777777" w:rsidR="00842E11" w:rsidRPr="00421CC3" w:rsidRDefault="00842E11" w:rsidP="00D5595F">
                  <w:pPr>
                    <w:framePr w:hSpace="141" w:wrap="around" w:vAnchor="text" w:hAnchor="margin" w:y="334"/>
                    <w:spacing w:line="360" w:lineRule="auto"/>
                    <w:jc w:val="center"/>
                    <w:rPr>
                      <w:rFonts w:ascii="Arial" w:hAnsi="Arial" w:cs="Arial"/>
                      <w:sz w:val="24"/>
                      <w:szCs w:val="24"/>
                    </w:rPr>
                  </w:pPr>
                  <w:r w:rsidRPr="00421CC3">
                    <w:rPr>
                      <w:rFonts w:ascii="Arial" w:hAnsi="Arial" w:cs="Arial"/>
                      <w:sz w:val="24"/>
                      <w:szCs w:val="24"/>
                    </w:rPr>
                    <w:t>Característico</w:t>
                  </w:r>
                </w:p>
              </w:tc>
            </w:tr>
            <w:tr w:rsidR="00842E11" w:rsidRPr="005552D2" w14:paraId="2A1D54E1" w14:textId="77777777" w:rsidTr="00842E11">
              <w:trPr>
                <w:jc w:val="center"/>
              </w:trPr>
              <w:tc>
                <w:tcPr>
                  <w:tcW w:w="4675" w:type="dxa"/>
                </w:tcPr>
                <w:p w14:paraId="3249DC6B" w14:textId="77777777" w:rsidR="00842E11" w:rsidRPr="00421CC3" w:rsidRDefault="00842E11" w:rsidP="00D5595F">
                  <w:pPr>
                    <w:framePr w:hSpace="141" w:wrap="around" w:vAnchor="text" w:hAnchor="margin" w:y="334"/>
                    <w:jc w:val="center"/>
                    <w:rPr>
                      <w:rFonts w:ascii="Arial" w:hAnsi="Arial" w:cs="Arial"/>
                      <w:sz w:val="24"/>
                      <w:szCs w:val="24"/>
                    </w:rPr>
                  </w:pPr>
                  <w:r w:rsidRPr="00421CC3">
                    <w:rPr>
                      <w:rFonts w:ascii="Arial" w:hAnsi="Arial" w:cs="Arial"/>
                      <w:sz w:val="24"/>
                      <w:szCs w:val="24"/>
                    </w:rPr>
                    <w:t>Grado alcohólico (GL)</w:t>
                  </w:r>
                </w:p>
                <w:p w14:paraId="5699C9D7" w14:textId="77777777" w:rsidR="00842E11" w:rsidRPr="00421CC3" w:rsidRDefault="00842E11" w:rsidP="00D5595F">
                  <w:pPr>
                    <w:framePr w:hSpace="141" w:wrap="around" w:vAnchor="text" w:hAnchor="margin" w:y="334"/>
                    <w:spacing w:line="360" w:lineRule="auto"/>
                    <w:jc w:val="center"/>
                    <w:rPr>
                      <w:rFonts w:ascii="Arial" w:hAnsi="Arial" w:cs="Arial"/>
                      <w:sz w:val="24"/>
                      <w:szCs w:val="24"/>
                    </w:rPr>
                  </w:pPr>
                </w:p>
              </w:tc>
              <w:tc>
                <w:tcPr>
                  <w:tcW w:w="4675" w:type="dxa"/>
                </w:tcPr>
                <w:p w14:paraId="64E11631" w14:textId="77777777" w:rsidR="00842E11" w:rsidRPr="00421CC3" w:rsidRDefault="00842E11" w:rsidP="00D5595F">
                  <w:pPr>
                    <w:framePr w:hSpace="141" w:wrap="around" w:vAnchor="text" w:hAnchor="margin" w:y="334"/>
                    <w:spacing w:line="360" w:lineRule="auto"/>
                    <w:jc w:val="center"/>
                    <w:rPr>
                      <w:rFonts w:ascii="Arial" w:hAnsi="Arial" w:cs="Arial"/>
                      <w:sz w:val="24"/>
                      <w:szCs w:val="24"/>
                    </w:rPr>
                  </w:pPr>
                  <w:r w:rsidRPr="00421CC3">
                    <w:rPr>
                      <w:rFonts w:ascii="Arial" w:hAnsi="Arial" w:cs="Arial"/>
                      <w:sz w:val="24"/>
                      <w:szCs w:val="24"/>
                    </w:rPr>
                    <w:t>No aplica</w:t>
                  </w:r>
                </w:p>
              </w:tc>
            </w:tr>
          </w:tbl>
          <w:p w14:paraId="5B758CDC" w14:textId="77777777" w:rsidR="00484433" w:rsidRPr="005552D2" w:rsidRDefault="00484433" w:rsidP="005552D2">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4675"/>
              <w:gridCol w:w="4675"/>
            </w:tblGrid>
            <w:tr w:rsidR="00842E11" w:rsidRPr="005552D2" w14:paraId="00C48E7D" w14:textId="77777777" w:rsidTr="00842E11">
              <w:trPr>
                <w:jc w:val="center"/>
              </w:trPr>
              <w:tc>
                <w:tcPr>
                  <w:tcW w:w="4675" w:type="dxa"/>
                </w:tcPr>
                <w:p w14:paraId="3330E8FB" w14:textId="77777777" w:rsidR="00842E11" w:rsidRPr="005552D2" w:rsidRDefault="00842E11" w:rsidP="00D5595F">
                  <w:pPr>
                    <w:framePr w:hSpace="141" w:wrap="around" w:vAnchor="text" w:hAnchor="margin" w:y="334"/>
                    <w:spacing w:line="360" w:lineRule="auto"/>
                    <w:jc w:val="center"/>
                    <w:rPr>
                      <w:rFonts w:ascii="Arial" w:hAnsi="Arial" w:cs="Arial"/>
                      <w:b/>
                      <w:bCs/>
                      <w:sz w:val="24"/>
                      <w:szCs w:val="24"/>
                    </w:rPr>
                  </w:pPr>
                </w:p>
                <w:p w14:paraId="7666B4D5" w14:textId="77777777" w:rsidR="00842E11" w:rsidRPr="005552D2" w:rsidRDefault="00842E11" w:rsidP="00D5595F">
                  <w:pPr>
                    <w:framePr w:hSpace="141" w:wrap="around" w:vAnchor="text" w:hAnchor="margin" w:y="334"/>
                    <w:spacing w:line="360" w:lineRule="auto"/>
                    <w:jc w:val="center"/>
                    <w:rPr>
                      <w:rFonts w:ascii="Arial" w:hAnsi="Arial" w:cs="Arial"/>
                      <w:b/>
                      <w:bCs/>
                      <w:sz w:val="24"/>
                      <w:szCs w:val="24"/>
                    </w:rPr>
                  </w:pPr>
                  <w:r w:rsidRPr="005552D2">
                    <w:rPr>
                      <w:rFonts w:ascii="Arial" w:hAnsi="Arial" w:cs="Arial"/>
                      <w:b/>
                      <w:bCs/>
                      <w:sz w:val="24"/>
                      <w:szCs w:val="24"/>
                    </w:rPr>
                    <w:t>ESPECIFICACIONES DE CALIDAD</w:t>
                  </w:r>
                </w:p>
                <w:p w14:paraId="5D3437F1" w14:textId="77777777" w:rsidR="00842E11" w:rsidRPr="005552D2" w:rsidRDefault="00842E11" w:rsidP="00D5595F">
                  <w:pPr>
                    <w:framePr w:hSpace="141" w:wrap="around" w:vAnchor="text" w:hAnchor="margin" w:y="334"/>
                    <w:spacing w:line="360" w:lineRule="auto"/>
                    <w:jc w:val="center"/>
                    <w:rPr>
                      <w:rFonts w:ascii="Arial" w:hAnsi="Arial" w:cs="Arial"/>
                      <w:b/>
                      <w:bCs/>
                      <w:sz w:val="24"/>
                      <w:szCs w:val="24"/>
                    </w:rPr>
                  </w:pPr>
                </w:p>
              </w:tc>
              <w:tc>
                <w:tcPr>
                  <w:tcW w:w="4675" w:type="dxa"/>
                </w:tcPr>
                <w:p w14:paraId="3752F1A4" w14:textId="77777777" w:rsidR="00842E11" w:rsidRPr="005552D2" w:rsidRDefault="00842E11" w:rsidP="00D5595F">
                  <w:pPr>
                    <w:framePr w:hSpace="141" w:wrap="around" w:vAnchor="text" w:hAnchor="margin" w:y="334"/>
                    <w:spacing w:line="360" w:lineRule="auto"/>
                    <w:jc w:val="center"/>
                    <w:rPr>
                      <w:rFonts w:ascii="Arial" w:hAnsi="Arial" w:cs="Arial"/>
                      <w:b/>
                      <w:bCs/>
                      <w:sz w:val="24"/>
                      <w:szCs w:val="24"/>
                    </w:rPr>
                  </w:pPr>
                </w:p>
                <w:p w14:paraId="040CF94C" w14:textId="77777777" w:rsidR="00842E11" w:rsidRPr="005552D2" w:rsidRDefault="00842E11" w:rsidP="00D5595F">
                  <w:pPr>
                    <w:framePr w:hSpace="141" w:wrap="around" w:vAnchor="text" w:hAnchor="margin" w:y="334"/>
                    <w:spacing w:line="360" w:lineRule="auto"/>
                    <w:jc w:val="center"/>
                    <w:rPr>
                      <w:rFonts w:ascii="Arial" w:hAnsi="Arial" w:cs="Arial"/>
                      <w:b/>
                      <w:bCs/>
                      <w:sz w:val="24"/>
                      <w:szCs w:val="24"/>
                    </w:rPr>
                  </w:pPr>
                  <w:r w:rsidRPr="005552D2">
                    <w:rPr>
                      <w:rFonts w:ascii="Arial" w:hAnsi="Arial" w:cs="Arial"/>
                      <w:b/>
                      <w:bCs/>
                      <w:sz w:val="24"/>
                      <w:szCs w:val="24"/>
                    </w:rPr>
                    <w:t>DETALLES</w:t>
                  </w:r>
                </w:p>
              </w:tc>
            </w:tr>
            <w:tr w:rsidR="00842E11" w:rsidRPr="005552D2" w14:paraId="46CA04A6" w14:textId="77777777" w:rsidTr="00842E11">
              <w:trPr>
                <w:jc w:val="center"/>
              </w:trPr>
              <w:tc>
                <w:tcPr>
                  <w:tcW w:w="9350" w:type="dxa"/>
                  <w:gridSpan w:val="2"/>
                </w:tcPr>
                <w:p w14:paraId="0F9AF587" w14:textId="77777777" w:rsidR="00842E11" w:rsidRPr="005552D2" w:rsidRDefault="00842E11" w:rsidP="00D5595F">
                  <w:pPr>
                    <w:framePr w:hSpace="141" w:wrap="around" w:vAnchor="text" w:hAnchor="margin" w:y="334"/>
                    <w:spacing w:line="360" w:lineRule="auto"/>
                    <w:rPr>
                      <w:rFonts w:ascii="Arial" w:hAnsi="Arial" w:cs="Arial"/>
                      <w:b/>
                      <w:bCs/>
                      <w:sz w:val="24"/>
                      <w:szCs w:val="24"/>
                    </w:rPr>
                  </w:pPr>
                  <w:r w:rsidRPr="005552D2">
                    <w:rPr>
                      <w:rFonts w:ascii="Arial" w:hAnsi="Arial" w:cs="Arial"/>
                      <w:b/>
                      <w:bCs/>
                      <w:sz w:val="24"/>
                      <w:szCs w:val="24"/>
                    </w:rPr>
                    <w:t>Recuento Microbiológico</w:t>
                  </w:r>
                </w:p>
              </w:tc>
            </w:tr>
            <w:tr w:rsidR="00842E11" w:rsidRPr="005552D2" w14:paraId="25FB7D85" w14:textId="77777777" w:rsidTr="00842E11">
              <w:trPr>
                <w:jc w:val="center"/>
              </w:trPr>
              <w:tc>
                <w:tcPr>
                  <w:tcW w:w="4675" w:type="dxa"/>
                </w:tcPr>
                <w:p w14:paraId="4F213A05" w14:textId="77777777" w:rsidR="00842E11" w:rsidRPr="00576702" w:rsidRDefault="00842E11" w:rsidP="00D5595F">
                  <w:pPr>
                    <w:framePr w:hSpace="141" w:wrap="around" w:vAnchor="text" w:hAnchor="margin" w:y="334"/>
                    <w:spacing w:line="360" w:lineRule="auto"/>
                    <w:jc w:val="center"/>
                    <w:rPr>
                      <w:rFonts w:ascii="Arial" w:hAnsi="Arial" w:cs="Arial"/>
                      <w:sz w:val="24"/>
                      <w:szCs w:val="24"/>
                    </w:rPr>
                  </w:pPr>
                  <w:r w:rsidRPr="00576702">
                    <w:rPr>
                      <w:rFonts w:ascii="Arial" w:hAnsi="Arial" w:cs="Arial"/>
                      <w:sz w:val="24"/>
                      <w:szCs w:val="24"/>
                    </w:rPr>
                    <w:t>Mesófilos Aerobios</w:t>
                  </w:r>
                </w:p>
                <w:p w14:paraId="48BBAE94" w14:textId="77777777" w:rsidR="00842E11" w:rsidRPr="00576702" w:rsidRDefault="00842E11" w:rsidP="00D5595F">
                  <w:pPr>
                    <w:framePr w:hSpace="141" w:wrap="around" w:vAnchor="text" w:hAnchor="margin" w:y="334"/>
                    <w:spacing w:line="360" w:lineRule="auto"/>
                    <w:jc w:val="center"/>
                    <w:rPr>
                      <w:rFonts w:ascii="Arial" w:hAnsi="Arial" w:cs="Arial"/>
                      <w:sz w:val="24"/>
                      <w:szCs w:val="24"/>
                    </w:rPr>
                  </w:pPr>
                </w:p>
              </w:tc>
              <w:tc>
                <w:tcPr>
                  <w:tcW w:w="4675" w:type="dxa"/>
                </w:tcPr>
                <w:p w14:paraId="632538A8" w14:textId="77777777" w:rsidR="00842E11" w:rsidRPr="00576702" w:rsidRDefault="00842E11" w:rsidP="00D5595F">
                  <w:pPr>
                    <w:framePr w:hSpace="141" w:wrap="around" w:vAnchor="text" w:hAnchor="margin" w:y="334"/>
                    <w:spacing w:line="360" w:lineRule="auto"/>
                    <w:jc w:val="center"/>
                    <w:rPr>
                      <w:rFonts w:ascii="Arial" w:hAnsi="Arial" w:cs="Arial"/>
                      <w:sz w:val="24"/>
                      <w:szCs w:val="24"/>
                    </w:rPr>
                  </w:pPr>
                  <w:r w:rsidRPr="00576702">
                    <w:rPr>
                      <w:rFonts w:ascii="Arial" w:hAnsi="Arial" w:cs="Arial"/>
                      <w:sz w:val="24"/>
                      <w:szCs w:val="24"/>
                    </w:rPr>
                    <w:t>≤ 100 ufc/g. ó ml.</w:t>
                  </w:r>
                </w:p>
              </w:tc>
            </w:tr>
            <w:tr w:rsidR="00842E11" w:rsidRPr="005552D2" w14:paraId="101091AE" w14:textId="77777777" w:rsidTr="00842E11">
              <w:trPr>
                <w:jc w:val="center"/>
              </w:trPr>
              <w:tc>
                <w:tcPr>
                  <w:tcW w:w="4675" w:type="dxa"/>
                </w:tcPr>
                <w:p w14:paraId="3C0B0DCA" w14:textId="77777777" w:rsidR="00842E11" w:rsidRPr="00576702" w:rsidRDefault="00842E11" w:rsidP="00D5595F">
                  <w:pPr>
                    <w:framePr w:hSpace="141" w:wrap="around" w:vAnchor="text" w:hAnchor="margin" w:y="334"/>
                    <w:spacing w:line="360" w:lineRule="auto"/>
                    <w:jc w:val="center"/>
                    <w:rPr>
                      <w:rFonts w:ascii="Arial" w:hAnsi="Arial" w:cs="Arial"/>
                      <w:sz w:val="24"/>
                      <w:szCs w:val="24"/>
                    </w:rPr>
                  </w:pPr>
                  <w:r w:rsidRPr="00576702">
                    <w:rPr>
                      <w:rFonts w:ascii="Arial" w:hAnsi="Arial" w:cs="Arial"/>
                      <w:sz w:val="24"/>
                      <w:szCs w:val="24"/>
                    </w:rPr>
                    <w:t>Mohos y Levaduras</w:t>
                  </w:r>
                </w:p>
                <w:p w14:paraId="0F1CDA40" w14:textId="77777777" w:rsidR="00842E11" w:rsidRPr="00576702" w:rsidRDefault="00842E11" w:rsidP="00D5595F">
                  <w:pPr>
                    <w:framePr w:hSpace="141" w:wrap="around" w:vAnchor="text" w:hAnchor="margin" w:y="334"/>
                    <w:spacing w:line="360" w:lineRule="auto"/>
                    <w:jc w:val="center"/>
                    <w:rPr>
                      <w:rFonts w:ascii="Arial" w:hAnsi="Arial" w:cs="Arial"/>
                      <w:sz w:val="24"/>
                      <w:szCs w:val="24"/>
                    </w:rPr>
                  </w:pPr>
                </w:p>
              </w:tc>
              <w:tc>
                <w:tcPr>
                  <w:tcW w:w="4675" w:type="dxa"/>
                </w:tcPr>
                <w:p w14:paraId="60ED70E3" w14:textId="77777777" w:rsidR="00842E11" w:rsidRPr="00576702" w:rsidRDefault="00842E11" w:rsidP="00D5595F">
                  <w:pPr>
                    <w:framePr w:hSpace="141" w:wrap="around" w:vAnchor="text" w:hAnchor="margin" w:y="334"/>
                    <w:spacing w:line="360" w:lineRule="auto"/>
                    <w:jc w:val="center"/>
                    <w:rPr>
                      <w:rFonts w:ascii="Arial" w:hAnsi="Arial" w:cs="Arial"/>
                      <w:sz w:val="24"/>
                      <w:szCs w:val="24"/>
                    </w:rPr>
                  </w:pPr>
                  <w:r w:rsidRPr="00576702">
                    <w:rPr>
                      <w:rFonts w:ascii="Arial" w:hAnsi="Arial" w:cs="Arial"/>
                      <w:sz w:val="24"/>
                      <w:szCs w:val="24"/>
                    </w:rPr>
                    <w:t>≤ 10 ufc/g. ó ml.</w:t>
                  </w:r>
                </w:p>
              </w:tc>
            </w:tr>
            <w:tr w:rsidR="00842E11" w:rsidRPr="005552D2" w14:paraId="521FB9FB" w14:textId="77777777" w:rsidTr="00842E11">
              <w:trPr>
                <w:jc w:val="center"/>
              </w:trPr>
              <w:tc>
                <w:tcPr>
                  <w:tcW w:w="4675" w:type="dxa"/>
                </w:tcPr>
                <w:p w14:paraId="66B17230" w14:textId="77777777" w:rsidR="00842E11" w:rsidRPr="00576702" w:rsidRDefault="00842E11" w:rsidP="00D5595F">
                  <w:pPr>
                    <w:framePr w:hSpace="141" w:wrap="around" w:vAnchor="text" w:hAnchor="margin" w:y="334"/>
                    <w:spacing w:line="360" w:lineRule="auto"/>
                    <w:jc w:val="center"/>
                    <w:rPr>
                      <w:rFonts w:ascii="Arial" w:hAnsi="Arial" w:cs="Arial"/>
                      <w:sz w:val="24"/>
                      <w:szCs w:val="24"/>
                    </w:rPr>
                  </w:pPr>
                  <w:r w:rsidRPr="00576702">
                    <w:rPr>
                      <w:rFonts w:ascii="Arial" w:hAnsi="Arial" w:cs="Arial"/>
                      <w:sz w:val="24"/>
                      <w:szCs w:val="24"/>
                    </w:rPr>
                    <w:t>Coliformes totales</w:t>
                  </w:r>
                </w:p>
                <w:p w14:paraId="40767B32" w14:textId="77777777" w:rsidR="00842E11" w:rsidRPr="00576702" w:rsidRDefault="00842E11" w:rsidP="00D5595F">
                  <w:pPr>
                    <w:framePr w:hSpace="141" w:wrap="around" w:vAnchor="text" w:hAnchor="margin" w:y="334"/>
                    <w:spacing w:line="360" w:lineRule="auto"/>
                    <w:jc w:val="center"/>
                    <w:rPr>
                      <w:rFonts w:ascii="Arial" w:hAnsi="Arial" w:cs="Arial"/>
                      <w:sz w:val="24"/>
                      <w:szCs w:val="24"/>
                    </w:rPr>
                  </w:pPr>
                </w:p>
              </w:tc>
              <w:tc>
                <w:tcPr>
                  <w:tcW w:w="4675" w:type="dxa"/>
                </w:tcPr>
                <w:p w14:paraId="1C610C40" w14:textId="77777777" w:rsidR="00842E11" w:rsidRPr="00576702" w:rsidRDefault="00842E11" w:rsidP="00D5595F">
                  <w:pPr>
                    <w:framePr w:hSpace="141" w:wrap="around" w:vAnchor="text" w:hAnchor="margin" w:y="334"/>
                    <w:spacing w:line="360" w:lineRule="auto"/>
                    <w:jc w:val="center"/>
                    <w:rPr>
                      <w:rFonts w:ascii="Arial" w:hAnsi="Arial" w:cs="Arial"/>
                      <w:sz w:val="24"/>
                      <w:szCs w:val="24"/>
                    </w:rPr>
                  </w:pPr>
                  <w:r w:rsidRPr="00576702">
                    <w:rPr>
                      <w:rFonts w:ascii="Arial" w:hAnsi="Arial" w:cs="Arial"/>
                      <w:sz w:val="24"/>
                      <w:szCs w:val="24"/>
                    </w:rPr>
                    <w:t>&lt;10 ufc/g. 6 ml.</w:t>
                  </w:r>
                </w:p>
              </w:tc>
            </w:tr>
            <w:tr w:rsidR="00842E11" w:rsidRPr="005552D2" w14:paraId="33F87862" w14:textId="77777777" w:rsidTr="00842E11">
              <w:trPr>
                <w:jc w:val="center"/>
              </w:trPr>
              <w:tc>
                <w:tcPr>
                  <w:tcW w:w="4675" w:type="dxa"/>
                </w:tcPr>
                <w:p w14:paraId="262EBE02" w14:textId="77777777" w:rsidR="00842E11" w:rsidRPr="00576702" w:rsidRDefault="00842E11" w:rsidP="00D5595F">
                  <w:pPr>
                    <w:framePr w:hSpace="141" w:wrap="around" w:vAnchor="text" w:hAnchor="margin" w:y="334"/>
                    <w:spacing w:line="360" w:lineRule="auto"/>
                    <w:jc w:val="center"/>
                    <w:rPr>
                      <w:rFonts w:ascii="Arial" w:hAnsi="Arial" w:cs="Arial"/>
                      <w:sz w:val="24"/>
                      <w:szCs w:val="24"/>
                    </w:rPr>
                  </w:pPr>
                  <w:r w:rsidRPr="00576702">
                    <w:rPr>
                      <w:rFonts w:ascii="Arial" w:hAnsi="Arial" w:cs="Arial"/>
                      <w:sz w:val="24"/>
                      <w:szCs w:val="24"/>
                    </w:rPr>
                    <w:t>Otro</w:t>
                  </w:r>
                </w:p>
                <w:p w14:paraId="6A3C14D0" w14:textId="77777777" w:rsidR="00842E11" w:rsidRPr="00576702" w:rsidRDefault="00842E11" w:rsidP="00D5595F">
                  <w:pPr>
                    <w:framePr w:hSpace="141" w:wrap="around" w:vAnchor="text" w:hAnchor="margin" w:y="334"/>
                    <w:spacing w:line="360" w:lineRule="auto"/>
                    <w:jc w:val="center"/>
                    <w:rPr>
                      <w:rFonts w:ascii="Arial" w:hAnsi="Arial" w:cs="Arial"/>
                      <w:sz w:val="24"/>
                      <w:szCs w:val="24"/>
                    </w:rPr>
                  </w:pPr>
                </w:p>
              </w:tc>
              <w:tc>
                <w:tcPr>
                  <w:tcW w:w="4675" w:type="dxa"/>
                </w:tcPr>
                <w:p w14:paraId="1DF75159" w14:textId="77777777" w:rsidR="00842E11" w:rsidRPr="00576702" w:rsidRDefault="00842E11" w:rsidP="00D5595F">
                  <w:pPr>
                    <w:framePr w:hSpace="141" w:wrap="around" w:vAnchor="text" w:hAnchor="margin" w:y="334"/>
                    <w:spacing w:line="360" w:lineRule="auto"/>
                    <w:jc w:val="center"/>
                    <w:rPr>
                      <w:rFonts w:ascii="Arial" w:hAnsi="Arial" w:cs="Arial"/>
                      <w:sz w:val="24"/>
                      <w:szCs w:val="24"/>
                    </w:rPr>
                  </w:pPr>
                  <w:r w:rsidRPr="00576702">
                    <w:rPr>
                      <w:rFonts w:ascii="Arial" w:hAnsi="Arial" w:cs="Arial"/>
                      <w:sz w:val="24"/>
                      <w:szCs w:val="24"/>
                    </w:rPr>
                    <w:t>No aplica</w:t>
                  </w:r>
                </w:p>
              </w:tc>
            </w:tr>
          </w:tbl>
          <w:p w14:paraId="4F3B5E58" w14:textId="77777777" w:rsidR="002F7013" w:rsidRPr="005552D2" w:rsidRDefault="002F7013" w:rsidP="005552D2">
            <w:pPr>
              <w:spacing w:after="160" w:line="360" w:lineRule="auto"/>
              <w:rPr>
                <w:rFonts w:ascii="Arial" w:hAnsi="Arial" w:cs="Arial"/>
                <w:sz w:val="24"/>
                <w:szCs w:val="24"/>
              </w:rPr>
            </w:pPr>
          </w:p>
          <w:p w14:paraId="326178C4" w14:textId="619D6CA3" w:rsidR="007F446E" w:rsidRPr="005552D2" w:rsidRDefault="00B030BB" w:rsidP="005552D2">
            <w:pPr>
              <w:spacing w:after="160" w:line="360" w:lineRule="auto"/>
              <w:rPr>
                <w:rFonts w:ascii="Arial" w:hAnsi="Arial" w:cs="Arial"/>
                <w:sz w:val="24"/>
                <w:szCs w:val="24"/>
              </w:rPr>
            </w:pPr>
            <w:r w:rsidRPr="005552D2">
              <w:rPr>
                <w:rFonts w:ascii="Arial" w:hAnsi="Arial" w:cs="Arial"/>
                <w:sz w:val="24"/>
                <w:szCs w:val="24"/>
              </w:rPr>
              <w:t>E</w:t>
            </w:r>
            <w:r w:rsidR="002461DA" w:rsidRPr="005552D2">
              <w:rPr>
                <w:rFonts w:ascii="Arial" w:hAnsi="Arial" w:cs="Arial"/>
                <w:sz w:val="24"/>
                <w:szCs w:val="24"/>
              </w:rPr>
              <w:t xml:space="preserve">l producto puede presentar cambios de olor y precipitado durante su vida útil, lo cual corresponde a las características propias de los productos naturales y no </w:t>
            </w:r>
            <w:r w:rsidRPr="005552D2">
              <w:rPr>
                <w:rFonts w:ascii="Arial" w:hAnsi="Arial" w:cs="Arial"/>
                <w:sz w:val="24"/>
                <w:szCs w:val="24"/>
              </w:rPr>
              <w:t xml:space="preserve">al deterioro del mismo. </w:t>
            </w:r>
          </w:p>
          <w:p w14:paraId="2B9E906B" w14:textId="333A37A2" w:rsidR="00B030BB" w:rsidRPr="005552D2" w:rsidRDefault="00B030BB" w:rsidP="005552D2">
            <w:pPr>
              <w:spacing w:after="160" w:line="360" w:lineRule="auto"/>
              <w:rPr>
                <w:rFonts w:ascii="Arial" w:hAnsi="Arial" w:cs="Arial"/>
                <w:sz w:val="24"/>
                <w:szCs w:val="24"/>
              </w:rPr>
            </w:pPr>
          </w:p>
        </w:tc>
      </w:tr>
      <w:tr w:rsidR="00D53570" w:rsidRPr="00035DE1" w14:paraId="31D2B2F0" w14:textId="77777777" w:rsidTr="00BE1E06">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5FDC1378" w:rsidR="00D53570" w:rsidRPr="005552D2" w:rsidRDefault="00BB037C" w:rsidP="005552D2">
            <w:pPr>
              <w:spacing w:line="360" w:lineRule="auto"/>
              <w:jc w:val="both"/>
              <w:rPr>
                <w:rFonts w:ascii="Arial" w:hAnsi="Arial" w:cs="Arial"/>
                <w:sz w:val="24"/>
                <w:szCs w:val="24"/>
                <w:highlight w:val="yellow"/>
              </w:rPr>
            </w:pPr>
            <w:r w:rsidRPr="005552D2">
              <w:rPr>
                <w:rFonts w:ascii="Arial" w:eastAsia="Arial" w:hAnsi="Arial" w:cs="Arial"/>
                <w:b/>
                <w:color w:val="1F3864" w:themeColor="accent1" w:themeShade="80"/>
                <w:sz w:val="24"/>
                <w:szCs w:val="24"/>
              </w:rPr>
              <w:lastRenderedPageBreak/>
              <w:t>COMPOSICIÓN</w:t>
            </w:r>
          </w:p>
        </w:tc>
      </w:tr>
      <w:tr w:rsidR="00D53570" w:rsidRPr="00035DE1" w14:paraId="345593D8" w14:textId="77777777" w:rsidTr="00BE1E06">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D057EA1" w14:textId="77777777" w:rsidR="002F7013" w:rsidRPr="005552D2" w:rsidRDefault="002F7013" w:rsidP="005552D2">
            <w:pPr>
              <w:spacing w:line="360" w:lineRule="auto"/>
              <w:jc w:val="both"/>
              <w:rPr>
                <w:rFonts w:ascii="Arial" w:hAnsi="Arial" w:cs="Arial"/>
                <w:b/>
                <w:bCs/>
                <w:sz w:val="24"/>
                <w:szCs w:val="24"/>
              </w:rPr>
            </w:pPr>
          </w:p>
          <w:p w14:paraId="3FBA127D" w14:textId="77777777" w:rsidR="00842E11" w:rsidRPr="00421CC3" w:rsidRDefault="00842E11" w:rsidP="00842E11">
            <w:pPr>
              <w:spacing w:line="360" w:lineRule="auto"/>
              <w:jc w:val="both"/>
              <w:rPr>
                <w:rFonts w:ascii="Arial" w:hAnsi="Arial" w:cs="Arial"/>
                <w:sz w:val="24"/>
                <w:szCs w:val="24"/>
              </w:rPr>
            </w:pPr>
            <w:r w:rsidRPr="00421CC3">
              <w:rPr>
                <w:rFonts w:ascii="Arial" w:hAnsi="Arial" w:cs="Arial"/>
                <w:sz w:val="24"/>
                <w:szCs w:val="24"/>
              </w:rPr>
              <w:t>Los principios activos son saponinas triterpénicas pentacíclicas, que pueden variar del 1 al 8%. Las principales saponinas son el asiaticósido (éster del ácido asiático y un trisacárido) y madecasósido (éster del ácido madecásico y un trisacárido). Otras saponinas minoritarias son el centellósido, el brahmósido, brahminósido y las centellosaponinas B, C y D. (ALONSO &amp; RISCO, 2006). Aceite esencial, fitosteroles, resina, flavonoides, un alcaloide (hidrocotilina), un principio amargo (vallerina), y ácidos grasos (ácidos linoleico, linolénico, oleico, palmitico y esteárico). (BACHILLER &amp; ALONSO, 2006)</w:t>
            </w:r>
          </w:p>
          <w:p w14:paraId="3587C321" w14:textId="5029FFF1" w:rsidR="00B030BB" w:rsidRPr="005552D2" w:rsidRDefault="00B030BB" w:rsidP="00842E11">
            <w:pPr>
              <w:spacing w:line="360" w:lineRule="auto"/>
              <w:jc w:val="both"/>
              <w:rPr>
                <w:rFonts w:ascii="Arial" w:hAnsi="Arial" w:cs="Arial"/>
                <w:sz w:val="24"/>
                <w:szCs w:val="24"/>
              </w:rPr>
            </w:pPr>
          </w:p>
        </w:tc>
      </w:tr>
      <w:tr w:rsidR="00D53570" w:rsidRPr="00035DE1" w14:paraId="542C6130" w14:textId="77777777" w:rsidTr="00BE1E06">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F0A8F74" w:rsidR="00D53570" w:rsidRPr="005552D2" w:rsidRDefault="00983420" w:rsidP="005552D2">
            <w:pPr>
              <w:spacing w:line="360" w:lineRule="auto"/>
              <w:jc w:val="both"/>
              <w:rPr>
                <w:rFonts w:ascii="Arial" w:hAnsi="Arial" w:cs="Arial"/>
                <w:sz w:val="24"/>
                <w:szCs w:val="24"/>
              </w:rPr>
            </w:pPr>
            <w:r w:rsidRPr="005552D2">
              <w:rPr>
                <w:rFonts w:ascii="Arial" w:eastAsia="Arial" w:hAnsi="Arial" w:cs="Arial"/>
                <w:b/>
                <w:color w:val="1F3864" w:themeColor="accent1" w:themeShade="80"/>
                <w:sz w:val="24"/>
                <w:szCs w:val="24"/>
              </w:rPr>
              <w:t xml:space="preserve">ACCIÓN </w:t>
            </w:r>
          </w:p>
        </w:tc>
      </w:tr>
      <w:tr w:rsidR="00F14D35" w:rsidRPr="00035DE1" w14:paraId="54B6E7E1" w14:textId="77777777" w:rsidTr="00BE1E06">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055F5A7" w14:textId="77777777" w:rsidR="006C00D3" w:rsidRPr="005552D2" w:rsidRDefault="006C00D3" w:rsidP="005552D2">
            <w:pPr>
              <w:spacing w:line="360" w:lineRule="auto"/>
              <w:jc w:val="both"/>
              <w:rPr>
                <w:rFonts w:ascii="Arial" w:hAnsi="Arial" w:cs="Arial"/>
                <w:sz w:val="24"/>
                <w:szCs w:val="24"/>
              </w:rPr>
            </w:pPr>
          </w:p>
          <w:p w14:paraId="125E4440" w14:textId="5B3B21C5" w:rsidR="00F65A54" w:rsidRPr="00576702" w:rsidRDefault="00F65A54" w:rsidP="00F65A54">
            <w:pPr>
              <w:spacing w:line="360" w:lineRule="auto"/>
              <w:jc w:val="both"/>
              <w:rPr>
                <w:rFonts w:ascii="Arial" w:hAnsi="Arial" w:cs="Arial"/>
                <w:sz w:val="24"/>
                <w:szCs w:val="24"/>
              </w:rPr>
            </w:pPr>
          </w:p>
          <w:p w14:paraId="1747FBDB" w14:textId="77777777" w:rsidR="001C128E" w:rsidRPr="00425A3D" w:rsidRDefault="001C128E" w:rsidP="001C128E">
            <w:pPr>
              <w:spacing w:line="360" w:lineRule="auto"/>
              <w:jc w:val="both"/>
              <w:rPr>
                <w:rFonts w:ascii="Arial" w:hAnsi="Arial" w:cs="Arial"/>
                <w:sz w:val="24"/>
                <w:szCs w:val="24"/>
              </w:rPr>
            </w:pPr>
            <w:r w:rsidRPr="00425A3D">
              <w:rPr>
                <w:rFonts w:ascii="Arial" w:hAnsi="Arial" w:cs="Arial"/>
                <w:sz w:val="24"/>
                <w:szCs w:val="24"/>
              </w:rPr>
              <w:t>CENTELLA ASIATICA FLOWER/LEAF/STEM EXTRACT es un ingrediente activo en cosméticos con funciones de acondicionador de la piel. (EUROPEAN COMMISSION, 2020)</w:t>
            </w:r>
          </w:p>
          <w:p w14:paraId="3F95CA70" w14:textId="77777777" w:rsidR="001C128E" w:rsidRPr="00425A3D" w:rsidRDefault="001C128E" w:rsidP="001C128E">
            <w:pPr>
              <w:spacing w:line="360" w:lineRule="auto"/>
              <w:jc w:val="both"/>
              <w:rPr>
                <w:rFonts w:ascii="Arial" w:hAnsi="Arial" w:cs="Arial"/>
                <w:sz w:val="24"/>
                <w:szCs w:val="24"/>
              </w:rPr>
            </w:pPr>
            <w:r w:rsidRPr="00425A3D">
              <w:rPr>
                <w:rFonts w:ascii="Arial" w:hAnsi="Arial" w:cs="Arial"/>
                <w:sz w:val="24"/>
                <w:szCs w:val="24"/>
              </w:rPr>
              <w:t>Las principales acciones farmacológicas de esta droga son cicatrizantes y reepitelizante (aisticósido), venotónica, antiulcerosa, antivírica e inmunomoduladora. Aumenta la fuerza tensil de la piel nuevamente formada promoviendo la curación de heridas e inhibiendo el proceso inflamatorio que podría provocar queloides. La actividad antiproliferativa in vitro de los queratinocitos apunta a su uso como antipsoriásico. (BACHILLER &amp; ALONSO, 2006)</w:t>
            </w:r>
          </w:p>
          <w:p w14:paraId="70840845" w14:textId="77777777" w:rsidR="001C128E" w:rsidRPr="00425A3D" w:rsidRDefault="001C128E" w:rsidP="001C128E">
            <w:pPr>
              <w:spacing w:line="360" w:lineRule="auto"/>
              <w:jc w:val="both"/>
              <w:rPr>
                <w:rFonts w:ascii="Arial" w:hAnsi="Arial" w:cs="Arial"/>
                <w:sz w:val="24"/>
                <w:szCs w:val="24"/>
              </w:rPr>
            </w:pPr>
            <w:r w:rsidRPr="00425A3D">
              <w:rPr>
                <w:rFonts w:ascii="Arial" w:hAnsi="Arial" w:cs="Arial"/>
                <w:sz w:val="24"/>
                <w:szCs w:val="24"/>
              </w:rPr>
              <w:t>La fracción triterpénica posee, in vitro e in vivo, una acción reepitelizante, estimula la activación fibroblástica, la síntesis de colágeno en diferentes tejidos -como la pared venosa- y la proliferación de las células endoteliales. Además, produce una disminución de la filtración capilar (aumentado por la dilatación e incremento de la superficie de intercambio capilar en estados de microangiopatía hipertensiva venosa) y, como consecuencia, del edema. Esta acción se relaciona con un aumento de la PO2 y una reducción de la PCO2. Este tratamiento es efectivo en la disminución del edema y drenaje linfático. (ALONSO &amp; RISCO, 2006)</w:t>
            </w:r>
          </w:p>
          <w:p w14:paraId="143E3A40" w14:textId="77777777" w:rsidR="001C128E" w:rsidRPr="00425A3D" w:rsidRDefault="001C128E" w:rsidP="001C128E">
            <w:pPr>
              <w:spacing w:line="360" w:lineRule="auto"/>
              <w:jc w:val="both"/>
              <w:rPr>
                <w:rFonts w:ascii="Arial" w:hAnsi="Arial" w:cs="Arial"/>
                <w:sz w:val="24"/>
                <w:szCs w:val="24"/>
              </w:rPr>
            </w:pPr>
            <w:r w:rsidRPr="00425A3D">
              <w:rPr>
                <w:rFonts w:ascii="Arial" w:hAnsi="Arial" w:cs="Arial"/>
                <w:sz w:val="24"/>
                <w:szCs w:val="24"/>
              </w:rPr>
              <w:t>Estudios clínicos de Herba Centellae en el tratamiento de diversos trastornos en las venas ha demostrado un efecto terapéutico positivo. En pacientes que sufren de insuficiencia venosa quienes fueron tratados con un extracto, mejoraron significativamente la distensión venosa y edema, en comparación con los controles. (WORLD HEALTH ORGANIZATION, 1999)</w:t>
            </w:r>
          </w:p>
          <w:p w14:paraId="324D7467" w14:textId="77777777" w:rsidR="001C128E" w:rsidRPr="00425A3D" w:rsidRDefault="001C128E" w:rsidP="001C128E">
            <w:pPr>
              <w:spacing w:line="360" w:lineRule="auto"/>
              <w:jc w:val="both"/>
              <w:rPr>
                <w:rFonts w:ascii="Arial" w:hAnsi="Arial" w:cs="Arial"/>
                <w:sz w:val="24"/>
                <w:szCs w:val="24"/>
              </w:rPr>
            </w:pPr>
            <w:r w:rsidRPr="00425A3D">
              <w:rPr>
                <w:rFonts w:ascii="Arial" w:hAnsi="Arial" w:cs="Arial"/>
                <w:sz w:val="24"/>
                <w:szCs w:val="24"/>
              </w:rPr>
              <w:t>Los efectos de una aplicación tópica de una crema que contiene el extracto en agua y en aceite de Centella asiática se investigaron en siete pacientes afectados por psoriasis en un estudio. Lesiones desaparecieron por completo en cinco de ellos, la mayoría de las lesiones desaparecieron en un paciente, parcial pero definitivo se observó una mejora en un caso. La duración del tratamiento fue de 3 a 8 semanas. Los pacientes no recibieron otras terapias sistémicas. No hubo evidencia de sistémica o local toxicidad. Ninguno de los pacientes experimentó efectos secundarios. (European Medicines Agency, 2012)</w:t>
            </w:r>
          </w:p>
          <w:p w14:paraId="60777460" w14:textId="77777777" w:rsidR="001C128E" w:rsidRPr="00425A3D" w:rsidRDefault="001C128E" w:rsidP="001C128E">
            <w:pPr>
              <w:spacing w:line="360" w:lineRule="auto"/>
              <w:jc w:val="both"/>
              <w:rPr>
                <w:rFonts w:ascii="Arial" w:hAnsi="Arial" w:cs="Arial"/>
                <w:sz w:val="24"/>
                <w:szCs w:val="24"/>
              </w:rPr>
            </w:pPr>
            <w:r w:rsidRPr="00425A3D">
              <w:rPr>
                <w:rFonts w:ascii="Arial" w:hAnsi="Arial" w:cs="Arial"/>
                <w:sz w:val="24"/>
                <w:szCs w:val="24"/>
              </w:rPr>
              <w:t>Las geninas han mostrado acción antifúngica, antibacteriana, y antifermentativa, lo que permite su aplicación sobre la piel agredida. La Centella asiática tiene ácidos grasos y vitaminas que le ayudan a darle buena apariencia a la piel. (TÓRTOLA RUIZ, 2018)</w:t>
            </w:r>
          </w:p>
          <w:p w14:paraId="61B8625C" w14:textId="77777777" w:rsidR="001C128E" w:rsidRPr="00425A3D" w:rsidRDefault="001C128E" w:rsidP="001C128E">
            <w:pPr>
              <w:spacing w:line="360" w:lineRule="auto"/>
              <w:jc w:val="both"/>
              <w:rPr>
                <w:rFonts w:ascii="Arial" w:hAnsi="Arial" w:cs="Arial"/>
                <w:sz w:val="24"/>
                <w:szCs w:val="24"/>
              </w:rPr>
            </w:pPr>
          </w:p>
          <w:p w14:paraId="79A25B4E" w14:textId="77777777" w:rsidR="001C128E" w:rsidRPr="00425A3D" w:rsidRDefault="001C128E" w:rsidP="001C128E">
            <w:pPr>
              <w:spacing w:line="360" w:lineRule="auto"/>
              <w:jc w:val="both"/>
              <w:rPr>
                <w:rFonts w:ascii="Arial" w:hAnsi="Arial" w:cs="Arial"/>
                <w:sz w:val="24"/>
                <w:szCs w:val="24"/>
              </w:rPr>
            </w:pPr>
            <w:r w:rsidRPr="00425A3D">
              <w:rPr>
                <w:rFonts w:ascii="Arial" w:hAnsi="Arial" w:cs="Arial"/>
                <w:sz w:val="24"/>
                <w:szCs w:val="24"/>
              </w:rPr>
              <w:lastRenderedPageBreak/>
              <w:t>Para corroborar el efecto de C. asiática en el control de la celulitis se usó la crema comercial y se aplicó a un grupo de 60 personas con celulitis cuatro veces por día, durante cuatro meses. Los resultados mostraron claramente un efecto benéfico al inhibir la progresión de la celulitis y un mejoramiento significativo del 85% en la condición de la piel de los participantes. La preparación fue bien tolerada. (Bylka, Znajdek-Awiżeń, Studzińska- Sroka, &amp; Brzezińska, 2013)</w:t>
            </w:r>
          </w:p>
          <w:p w14:paraId="29E8BC9B" w14:textId="77777777" w:rsidR="002F7013" w:rsidRPr="009F1717" w:rsidRDefault="002F7013" w:rsidP="005552D2">
            <w:pPr>
              <w:spacing w:after="160" w:line="360" w:lineRule="auto"/>
              <w:jc w:val="both"/>
              <w:rPr>
                <w:rFonts w:ascii="Arial" w:hAnsi="Arial" w:cs="Arial"/>
                <w:sz w:val="24"/>
                <w:szCs w:val="24"/>
              </w:rPr>
            </w:pPr>
          </w:p>
          <w:p w14:paraId="46B97B2A" w14:textId="5791ADD1" w:rsidR="006C00D3" w:rsidRPr="005552D2" w:rsidRDefault="006C00D3" w:rsidP="005552D2">
            <w:pPr>
              <w:spacing w:line="360" w:lineRule="auto"/>
              <w:jc w:val="both"/>
              <w:rPr>
                <w:rFonts w:ascii="Arial" w:hAnsi="Arial" w:cs="Arial"/>
                <w:sz w:val="24"/>
                <w:szCs w:val="24"/>
              </w:rPr>
            </w:pPr>
          </w:p>
        </w:tc>
      </w:tr>
      <w:tr w:rsidR="00F14D35" w:rsidRPr="00035DE1" w14:paraId="54D09A64" w14:textId="77777777" w:rsidTr="00BE1E06">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A813972" w:rsidR="00F14D35" w:rsidRPr="005552D2" w:rsidRDefault="000C44BE" w:rsidP="005552D2">
            <w:pPr>
              <w:spacing w:line="360" w:lineRule="auto"/>
              <w:jc w:val="both"/>
              <w:rPr>
                <w:rFonts w:ascii="Arial" w:hAnsi="Arial" w:cs="Arial"/>
                <w:sz w:val="24"/>
                <w:szCs w:val="24"/>
              </w:rPr>
            </w:pPr>
            <w:r w:rsidRPr="005552D2">
              <w:rPr>
                <w:rFonts w:ascii="Arial" w:eastAsia="Arial" w:hAnsi="Arial" w:cs="Arial"/>
                <w:b/>
                <w:color w:val="1F3864" w:themeColor="accent1" w:themeShade="80"/>
                <w:sz w:val="24"/>
                <w:szCs w:val="24"/>
              </w:rPr>
              <w:lastRenderedPageBreak/>
              <w:t xml:space="preserve">PRESENTACIÓN </w:t>
            </w:r>
          </w:p>
        </w:tc>
      </w:tr>
      <w:tr w:rsidR="00F14D35" w:rsidRPr="00035DE1" w14:paraId="3BA0118C" w14:textId="77777777" w:rsidTr="00BE1E06">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0C167B2" w14:textId="77777777" w:rsidR="00C240EF" w:rsidRPr="005552D2" w:rsidRDefault="00C240EF" w:rsidP="005552D2">
            <w:pPr>
              <w:spacing w:line="360" w:lineRule="auto"/>
              <w:rPr>
                <w:rFonts w:ascii="Arial" w:eastAsia="Calibri" w:hAnsi="Arial" w:cs="Arial"/>
                <w:color w:val="000000"/>
                <w:kern w:val="2"/>
                <w:sz w:val="24"/>
                <w:szCs w:val="24"/>
                <w:lang w:eastAsia="es-CO"/>
                <w14:ligatures w14:val="standardContextual"/>
              </w:rPr>
            </w:pPr>
          </w:p>
          <w:tbl>
            <w:tblPr>
              <w:tblStyle w:val="Tablaconcuadrcula"/>
              <w:tblW w:w="0" w:type="auto"/>
              <w:tblInd w:w="764" w:type="dxa"/>
              <w:tblLook w:val="04A0" w:firstRow="1" w:lastRow="0" w:firstColumn="1" w:lastColumn="0" w:noHBand="0" w:noVBand="1"/>
            </w:tblPr>
            <w:tblGrid>
              <w:gridCol w:w="3184"/>
              <w:gridCol w:w="3184"/>
              <w:gridCol w:w="3185"/>
            </w:tblGrid>
            <w:tr w:rsidR="00C240EF" w:rsidRPr="005552D2" w14:paraId="0C6A36C8" w14:textId="77777777" w:rsidTr="00C240EF">
              <w:trPr>
                <w:trHeight w:val="472"/>
              </w:trPr>
              <w:tc>
                <w:tcPr>
                  <w:tcW w:w="3184" w:type="dxa"/>
                </w:tcPr>
                <w:p w14:paraId="43AB3315" w14:textId="051655A3" w:rsidR="00C240EF" w:rsidRPr="005552D2" w:rsidRDefault="000C44BE" w:rsidP="00D5595F">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5552D2">
                    <w:rPr>
                      <w:rFonts w:ascii="Arial" w:eastAsia="Calibri" w:hAnsi="Arial" w:cs="Arial"/>
                      <w:b/>
                      <w:bCs/>
                      <w:color w:val="000000"/>
                      <w:kern w:val="2"/>
                      <w:sz w:val="24"/>
                      <w:szCs w:val="24"/>
                      <w:lang w:eastAsia="es-CO"/>
                      <w14:ligatures w14:val="standardContextual"/>
                    </w:rPr>
                    <w:t>ENVASE PLÁSTICO</w:t>
                  </w:r>
                </w:p>
              </w:tc>
              <w:tc>
                <w:tcPr>
                  <w:tcW w:w="3184" w:type="dxa"/>
                </w:tcPr>
                <w:p w14:paraId="19D38293" w14:textId="59FBD28B" w:rsidR="00C240EF" w:rsidRPr="005552D2" w:rsidRDefault="000C44BE" w:rsidP="00D5595F">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5552D2">
                    <w:rPr>
                      <w:rFonts w:ascii="Arial" w:eastAsia="Calibri" w:hAnsi="Arial" w:cs="Arial"/>
                      <w:b/>
                      <w:bCs/>
                      <w:color w:val="000000"/>
                      <w:kern w:val="2"/>
                      <w:sz w:val="24"/>
                      <w:szCs w:val="24"/>
                      <w:lang w:eastAsia="es-CO"/>
                      <w14:ligatures w14:val="standardContextual"/>
                    </w:rPr>
                    <w:t>ENVASE PLÁSTICO</w:t>
                  </w:r>
                </w:p>
              </w:tc>
              <w:tc>
                <w:tcPr>
                  <w:tcW w:w="3185" w:type="dxa"/>
                </w:tcPr>
                <w:p w14:paraId="624501FD" w14:textId="5CFAD0DD" w:rsidR="00C240EF" w:rsidRPr="005552D2" w:rsidRDefault="000C44BE" w:rsidP="00D5595F">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5552D2">
                    <w:rPr>
                      <w:rFonts w:ascii="Arial" w:eastAsia="Calibri" w:hAnsi="Arial" w:cs="Arial"/>
                      <w:b/>
                      <w:bCs/>
                      <w:color w:val="000000"/>
                      <w:kern w:val="2"/>
                      <w:sz w:val="24"/>
                      <w:szCs w:val="24"/>
                      <w:lang w:eastAsia="es-CO"/>
                      <w14:ligatures w14:val="standardContextual"/>
                    </w:rPr>
                    <w:t>ENVASE PLÁSTICO</w:t>
                  </w:r>
                </w:p>
              </w:tc>
            </w:tr>
            <w:tr w:rsidR="00C240EF" w:rsidRPr="005552D2" w14:paraId="0ADDA1F0" w14:textId="77777777" w:rsidTr="00C240EF">
              <w:trPr>
                <w:trHeight w:val="472"/>
              </w:trPr>
              <w:tc>
                <w:tcPr>
                  <w:tcW w:w="3184" w:type="dxa"/>
                </w:tcPr>
                <w:p w14:paraId="61C45166" w14:textId="119893CB" w:rsidR="00C240EF" w:rsidRPr="005552D2" w:rsidRDefault="000C44BE" w:rsidP="00D5595F">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5552D2">
                    <w:rPr>
                      <w:rFonts w:ascii="Arial" w:eastAsia="Calibri" w:hAnsi="Arial" w:cs="Arial"/>
                      <w:color w:val="000000"/>
                      <w:kern w:val="2"/>
                      <w:sz w:val="24"/>
                      <w:szCs w:val="24"/>
                      <w:lang w:eastAsia="es-CO"/>
                      <w14:ligatures w14:val="standardContextual"/>
                    </w:rPr>
                    <w:t xml:space="preserve">1 Kg </w:t>
                  </w:r>
                </w:p>
              </w:tc>
              <w:tc>
                <w:tcPr>
                  <w:tcW w:w="3184" w:type="dxa"/>
                </w:tcPr>
                <w:p w14:paraId="43739F7B" w14:textId="27F512BD" w:rsidR="00C240EF" w:rsidRPr="005552D2" w:rsidRDefault="000C44BE" w:rsidP="00D5595F">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5552D2">
                    <w:rPr>
                      <w:rFonts w:ascii="Arial" w:eastAsia="Calibri" w:hAnsi="Arial" w:cs="Arial"/>
                      <w:color w:val="000000"/>
                      <w:kern w:val="2"/>
                      <w:sz w:val="24"/>
                      <w:szCs w:val="24"/>
                      <w:lang w:eastAsia="es-CO"/>
                      <w14:ligatures w14:val="standardContextual"/>
                    </w:rPr>
                    <w:t>10 Kg</w:t>
                  </w:r>
                </w:p>
              </w:tc>
              <w:tc>
                <w:tcPr>
                  <w:tcW w:w="3185" w:type="dxa"/>
                </w:tcPr>
                <w:p w14:paraId="45B9FAF7" w14:textId="5BB23B08" w:rsidR="00C240EF" w:rsidRPr="005552D2" w:rsidRDefault="000C44BE" w:rsidP="00D5595F">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5552D2">
                    <w:rPr>
                      <w:rFonts w:ascii="Arial" w:eastAsia="Calibri" w:hAnsi="Arial" w:cs="Arial"/>
                      <w:color w:val="000000"/>
                      <w:kern w:val="2"/>
                      <w:sz w:val="24"/>
                      <w:szCs w:val="24"/>
                      <w:lang w:eastAsia="es-CO"/>
                      <w14:ligatures w14:val="standardContextual"/>
                    </w:rPr>
                    <w:t>20 Kg</w:t>
                  </w:r>
                </w:p>
              </w:tc>
            </w:tr>
          </w:tbl>
          <w:p w14:paraId="3CA787FC" w14:textId="77777777" w:rsidR="00C240EF" w:rsidRPr="005552D2" w:rsidRDefault="00C240EF" w:rsidP="005552D2">
            <w:pPr>
              <w:spacing w:line="360" w:lineRule="auto"/>
              <w:rPr>
                <w:rFonts w:ascii="Arial" w:eastAsia="Calibri" w:hAnsi="Arial" w:cs="Arial"/>
                <w:color w:val="000000"/>
                <w:kern w:val="2"/>
                <w:sz w:val="24"/>
                <w:szCs w:val="24"/>
                <w:lang w:eastAsia="es-CO"/>
                <w14:ligatures w14:val="standardContextual"/>
              </w:rPr>
            </w:pPr>
          </w:p>
          <w:p w14:paraId="1643A1BA" w14:textId="1EF589A9" w:rsidR="00B834F9" w:rsidRPr="005552D2" w:rsidRDefault="00B834F9" w:rsidP="005552D2">
            <w:pPr>
              <w:spacing w:line="360" w:lineRule="auto"/>
              <w:rPr>
                <w:rFonts w:ascii="Arial" w:hAnsi="Arial" w:cs="Arial"/>
                <w:sz w:val="24"/>
                <w:szCs w:val="24"/>
              </w:rPr>
            </w:pPr>
          </w:p>
        </w:tc>
      </w:tr>
      <w:tr w:rsidR="008B179C" w:rsidRPr="00035DE1" w14:paraId="6158DBD8" w14:textId="77777777" w:rsidTr="00BE1E06">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67098984" w:rsidR="0049398B" w:rsidRPr="005552D2" w:rsidRDefault="00B74690" w:rsidP="005552D2">
            <w:pPr>
              <w:spacing w:line="360" w:lineRule="auto"/>
              <w:jc w:val="both"/>
              <w:rPr>
                <w:rFonts w:ascii="Arial" w:eastAsia="Arial" w:hAnsi="Arial" w:cs="Arial"/>
                <w:b/>
                <w:color w:val="1F3864" w:themeColor="accent1" w:themeShade="80"/>
                <w:sz w:val="24"/>
                <w:szCs w:val="24"/>
              </w:rPr>
            </w:pPr>
            <w:r w:rsidRPr="005552D2">
              <w:rPr>
                <w:rFonts w:ascii="Arial" w:eastAsia="Arial" w:hAnsi="Arial" w:cs="Arial"/>
                <w:b/>
                <w:color w:val="1F3864" w:themeColor="accent1" w:themeShade="80"/>
                <w:sz w:val="24"/>
                <w:szCs w:val="24"/>
              </w:rPr>
              <w:t>INDICACIONES</w:t>
            </w:r>
          </w:p>
        </w:tc>
      </w:tr>
      <w:tr w:rsidR="008B179C" w:rsidRPr="00035DE1" w14:paraId="3E4E62B4" w14:textId="77777777" w:rsidTr="00BE1E06">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39548A7" w14:textId="77777777" w:rsidR="00B834F9" w:rsidRPr="005552D2" w:rsidRDefault="00B834F9" w:rsidP="005552D2">
            <w:pPr>
              <w:spacing w:line="360" w:lineRule="auto"/>
              <w:jc w:val="both"/>
              <w:rPr>
                <w:rFonts w:ascii="Arial" w:hAnsi="Arial" w:cs="Arial"/>
                <w:sz w:val="24"/>
                <w:szCs w:val="24"/>
              </w:rPr>
            </w:pPr>
          </w:p>
          <w:p w14:paraId="4773977A" w14:textId="77777777" w:rsidR="001C128E" w:rsidRPr="00425A3D" w:rsidRDefault="001C128E" w:rsidP="001C128E">
            <w:pPr>
              <w:spacing w:line="360" w:lineRule="auto"/>
              <w:jc w:val="both"/>
              <w:rPr>
                <w:rFonts w:ascii="Arial" w:hAnsi="Arial" w:cs="Arial"/>
                <w:sz w:val="24"/>
                <w:szCs w:val="24"/>
              </w:rPr>
            </w:pPr>
            <w:r w:rsidRPr="00425A3D">
              <w:rPr>
                <w:rFonts w:ascii="Arial" w:hAnsi="Arial" w:cs="Arial"/>
                <w:sz w:val="24"/>
                <w:szCs w:val="24"/>
              </w:rPr>
              <w:t>Está indicado en todos aquellos procesos que requieran una acción cicatrizante, como heridas (traumáticas o postquirúrgicas), y quemaduras de segundo y tercer grado. Eritemas solares y eritema glúteo. - Prevención de la formación de cicatrices hipertróficas y queloides. Llagas átonas. - Tratamiento de patologías venosas, equimosis o petequias; contra estrías y celulitis, y antiarrugas. (BACHILLER &amp; ALONSO, 2006)</w:t>
            </w:r>
          </w:p>
          <w:p w14:paraId="388708B3" w14:textId="77777777" w:rsidR="001C128E" w:rsidRPr="00425A3D" w:rsidRDefault="001C128E" w:rsidP="001C128E">
            <w:pPr>
              <w:spacing w:line="360" w:lineRule="auto"/>
              <w:jc w:val="both"/>
              <w:rPr>
                <w:rFonts w:ascii="Arial" w:hAnsi="Arial" w:cs="Arial"/>
                <w:sz w:val="24"/>
                <w:szCs w:val="24"/>
              </w:rPr>
            </w:pPr>
            <w:r w:rsidRPr="00425A3D">
              <w:rPr>
                <w:rFonts w:ascii="Arial" w:hAnsi="Arial" w:cs="Arial"/>
                <w:sz w:val="24"/>
                <w:szCs w:val="24"/>
              </w:rPr>
              <w:t>Se ha reportado su uso en los siguientes productos cosméticos: corrector, sueros y esencias, hidratante/tratamiento facial, crema, aceite corporal, crema contorno de ojos, mascarilla, loción reafirmante corporal, tratamiento/suero capilar, crema hidratante para pies. (EWG's Skin Deep. Environmental Working Group, 2020)</w:t>
            </w:r>
          </w:p>
          <w:p w14:paraId="1F2089AD" w14:textId="216C3983" w:rsidR="00F65A54" w:rsidRPr="005552D2" w:rsidRDefault="00F65A54" w:rsidP="001C128E">
            <w:pPr>
              <w:spacing w:line="360" w:lineRule="auto"/>
              <w:jc w:val="both"/>
              <w:rPr>
                <w:rFonts w:ascii="Arial" w:hAnsi="Arial" w:cs="Arial"/>
                <w:sz w:val="24"/>
                <w:szCs w:val="24"/>
              </w:rPr>
            </w:pPr>
          </w:p>
        </w:tc>
      </w:tr>
      <w:tr w:rsidR="0049398B" w:rsidRPr="00035DE1" w14:paraId="0D1DE835" w14:textId="77777777" w:rsidTr="00BE1E06">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62A2D4C8" w:rsidR="0049398B" w:rsidRPr="005552D2" w:rsidRDefault="00BE1E06" w:rsidP="005552D2">
            <w:pPr>
              <w:spacing w:line="360" w:lineRule="auto"/>
              <w:jc w:val="both"/>
              <w:rPr>
                <w:rFonts w:ascii="Arial" w:hAnsi="Arial" w:cs="Arial"/>
                <w:sz w:val="24"/>
                <w:szCs w:val="24"/>
              </w:rPr>
            </w:pPr>
            <w:r w:rsidRPr="005552D2">
              <w:rPr>
                <w:rFonts w:ascii="Arial" w:eastAsia="Arial" w:hAnsi="Arial" w:cs="Arial"/>
                <w:b/>
                <w:color w:val="1F3864" w:themeColor="accent1" w:themeShade="80"/>
                <w:sz w:val="24"/>
                <w:szCs w:val="24"/>
              </w:rPr>
              <w:t>CONTRAINDICACIONES</w:t>
            </w:r>
          </w:p>
        </w:tc>
      </w:tr>
      <w:tr w:rsidR="0049398B" w:rsidRPr="00035DE1" w14:paraId="338D1EB2" w14:textId="77777777" w:rsidTr="00BE1E06">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5552D2" w:rsidRDefault="0049398B" w:rsidP="005552D2">
            <w:pPr>
              <w:spacing w:line="360" w:lineRule="auto"/>
              <w:jc w:val="center"/>
              <w:rPr>
                <w:rFonts w:ascii="Arial" w:hAnsi="Arial" w:cs="Arial"/>
                <w:b/>
                <w:bCs/>
                <w:sz w:val="24"/>
                <w:szCs w:val="24"/>
              </w:rPr>
            </w:pPr>
          </w:p>
          <w:p w14:paraId="62C66076" w14:textId="77777777" w:rsidR="001C128E" w:rsidRPr="00425A3D" w:rsidRDefault="001C128E" w:rsidP="001C128E">
            <w:pPr>
              <w:spacing w:line="360" w:lineRule="auto"/>
              <w:jc w:val="both"/>
              <w:rPr>
                <w:rFonts w:ascii="Arial" w:hAnsi="Arial" w:cs="Arial"/>
                <w:sz w:val="24"/>
                <w:szCs w:val="24"/>
              </w:rPr>
            </w:pPr>
            <w:r w:rsidRPr="00425A3D">
              <w:rPr>
                <w:rFonts w:ascii="Arial" w:hAnsi="Arial" w:cs="Arial"/>
                <w:sz w:val="24"/>
                <w:szCs w:val="24"/>
              </w:rPr>
              <w:t>Está contraindicada en personas sensibles a otras plantas de la familia de las apiáceas. (ALONSO &amp; RISCO, 2006)</w:t>
            </w:r>
          </w:p>
          <w:p w14:paraId="7E418B62" w14:textId="4FE72317" w:rsidR="0049398B" w:rsidRPr="005552D2" w:rsidRDefault="0049398B" w:rsidP="001C128E">
            <w:pPr>
              <w:spacing w:line="360" w:lineRule="auto"/>
              <w:jc w:val="both"/>
              <w:rPr>
                <w:rFonts w:ascii="Arial" w:hAnsi="Arial" w:cs="Arial"/>
                <w:sz w:val="24"/>
                <w:szCs w:val="24"/>
              </w:rPr>
            </w:pPr>
          </w:p>
        </w:tc>
      </w:tr>
      <w:tr w:rsidR="0049398B" w:rsidRPr="00035DE1" w14:paraId="0417868C" w14:textId="77777777" w:rsidTr="00BE1E06">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A266EDA" w:rsidR="0049398B" w:rsidRPr="005552D2" w:rsidRDefault="00BE1E06" w:rsidP="005552D2">
            <w:pPr>
              <w:spacing w:line="360" w:lineRule="auto"/>
              <w:jc w:val="both"/>
              <w:rPr>
                <w:rFonts w:ascii="Arial" w:hAnsi="Arial" w:cs="Arial"/>
                <w:sz w:val="24"/>
                <w:szCs w:val="24"/>
              </w:rPr>
            </w:pPr>
            <w:r w:rsidRPr="005552D2">
              <w:rPr>
                <w:rFonts w:ascii="Arial" w:eastAsia="Arial" w:hAnsi="Arial" w:cs="Arial"/>
                <w:b/>
                <w:color w:val="1F3864" w:themeColor="accent1" w:themeShade="80"/>
                <w:sz w:val="24"/>
                <w:szCs w:val="24"/>
              </w:rPr>
              <w:lastRenderedPageBreak/>
              <w:t>PARTE USADA</w:t>
            </w:r>
          </w:p>
        </w:tc>
      </w:tr>
      <w:tr w:rsidR="00561793" w:rsidRPr="00035DE1" w14:paraId="1B8E175B" w14:textId="77777777" w:rsidTr="00BE1E06">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88"/>
        </w:trPr>
        <w:tc>
          <w:tcPr>
            <w:tcW w:w="11230" w:type="dxa"/>
            <w:tcBorders>
              <w:left w:val="double" w:sz="4" w:space="0" w:color="4472C4" w:themeColor="accent1"/>
              <w:bottom w:val="double" w:sz="4" w:space="0" w:color="4472C4" w:themeColor="accent1"/>
              <w:right w:val="double" w:sz="4" w:space="0" w:color="4472C4" w:themeColor="accent1"/>
            </w:tcBorders>
          </w:tcPr>
          <w:p w14:paraId="1BCE5EA1" w14:textId="77777777" w:rsidR="001F6FBB" w:rsidRPr="001F6FBB" w:rsidRDefault="001F6FBB" w:rsidP="001F6FBB">
            <w:pPr>
              <w:rPr>
                <w:rFonts w:ascii="Arial" w:hAnsi="Arial" w:cs="Arial"/>
                <w:sz w:val="24"/>
                <w:szCs w:val="24"/>
              </w:rPr>
            </w:pPr>
          </w:p>
          <w:p w14:paraId="00A57FD3" w14:textId="41D1A248" w:rsidR="005552D2" w:rsidRPr="001C128E" w:rsidRDefault="001C128E" w:rsidP="001C128E">
            <w:r w:rsidRPr="001C128E">
              <w:rPr>
                <w:rFonts w:ascii="Arial" w:hAnsi="Arial" w:cs="Arial"/>
                <w:sz w:val="24"/>
                <w:szCs w:val="24"/>
              </w:rPr>
              <w:t>Parte aérea (p.ae)</w:t>
            </w:r>
            <w:r>
              <w:t xml:space="preserve"> </w:t>
            </w:r>
            <w:r w:rsidR="005552D2" w:rsidRPr="001F6FBB">
              <w:rPr>
                <w:rFonts w:ascii="Arial" w:hAnsi="Arial" w:cs="Arial"/>
                <w:sz w:val="24"/>
                <w:szCs w:val="24"/>
              </w:rPr>
              <w:tab/>
            </w:r>
          </w:p>
          <w:p w14:paraId="19458864" w14:textId="21BBB684" w:rsidR="00B834F9" w:rsidRPr="005552D2" w:rsidRDefault="00B834F9" w:rsidP="005552D2">
            <w:pPr>
              <w:spacing w:line="360" w:lineRule="auto"/>
              <w:jc w:val="both"/>
              <w:rPr>
                <w:rFonts w:ascii="Arial" w:hAnsi="Arial" w:cs="Arial"/>
                <w:sz w:val="24"/>
                <w:szCs w:val="24"/>
              </w:rPr>
            </w:pPr>
          </w:p>
        </w:tc>
      </w:tr>
      <w:tr w:rsidR="00B834F9" w:rsidRPr="00035DE1" w14:paraId="61EFC552" w14:textId="77777777" w:rsidTr="00BE1E06">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6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D53C66C" w14:textId="62C0A85C" w:rsidR="00B834F9" w:rsidRPr="005552D2" w:rsidRDefault="00BE1E06" w:rsidP="005552D2">
            <w:pPr>
              <w:spacing w:line="360" w:lineRule="auto"/>
              <w:jc w:val="both"/>
              <w:rPr>
                <w:rFonts w:ascii="Arial" w:hAnsi="Arial" w:cs="Arial"/>
                <w:sz w:val="24"/>
                <w:szCs w:val="24"/>
              </w:rPr>
            </w:pPr>
            <w:r w:rsidRPr="005552D2">
              <w:rPr>
                <w:rFonts w:ascii="Arial" w:eastAsia="Arial" w:hAnsi="Arial" w:cs="Arial"/>
                <w:b/>
                <w:color w:val="1F3864" w:themeColor="accent1" w:themeShade="80"/>
                <w:sz w:val="24"/>
                <w:szCs w:val="24"/>
              </w:rPr>
              <w:t>VIDA ÚTIL</w:t>
            </w:r>
          </w:p>
        </w:tc>
      </w:tr>
      <w:tr w:rsidR="00B834F9" w:rsidRPr="00035DE1" w14:paraId="76E980B0" w14:textId="77777777" w:rsidTr="00BE1E06">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6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F0A92A0" w14:textId="77777777" w:rsidR="00A9360E" w:rsidRPr="005552D2" w:rsidRDefault="00A9360E" w:rsidP="005552D2">
            <w:pPr>
              <w:spacing w:line="360" w:lineRule="auto"/>
              <w:jc w:val="both"/>
              <w:rPr>
                <w:rFonts w:ascii="Arial" w:hAnsi="Arial" w:cs="Arial"/>
                <w:sz w:val="24"/>
                <w:szCs w:val="24"/>
              </w:rPr>
            </w:pPr>
          </w:p>
          <w:p w14:paraId="507C20DE" w14:textId="77777777" w:rsidR="006C4F37" w:rsidRPr="005552D2" w:rsidRDefault="00BE1E06" w:rsidP="005552D2">
            <w:pPr>
              <w:spacing w:line="360" w:lineRule="auto"/>
              <w:jc w:val="both"/>
              <w:rPr>
                <w:rFonts w:ascii="Arial" w:hAnsi="Arial" w:cs="Arial"/>
                <w:sz w:val="24"/>
                <w:szCs w:val="24"/>
              </w:rPr>
            </w:pPr>
            <w:r w:rsidRPr="005552D2">
              <w:rPr>
                <w:rFonts w:ascii="Arial" w:hAnsi="Arial" w:cs="Arial"/>
                <w:sz w:val="24"/>
                <w:szCs w:val="24"/>
              </w:rPr>
              <w:t>El producto tiene una vida útil de 36 meses bajo condiciones adecuadas de almacenamiento</w:t>
            </w:r>
            <w:r w:rsidR="00A9360E" w:rsidRPr="005552D2">
              <w:rPr>
                <w:rFonts w:ascii="Arial" w:hAnsi="Arial" w:cs="Arial"/>
                <w:sz w:val="24"/>
                <w:szCs w:val="24"/>
              </w:rPr>
              <w:t>.</w:t>
            </w:r>
          </w:p>
          <w:p w14:paraId="26611EDB" w14:textId="63A7D712" w:rsidR="00A9360E" w:rsidRPr="005552D2" w:rsidRDefault="00A9360E" w:rsidP="005552D2">
            <w:pPr>
              <w:spacing w:line="360" w:lineRule="auto"/>
              <w:jc w:val="both"/>
              <w:rPr>
                <w:rFonts w:ascii="Arial" w:hAnsi="Arial" w:cs="Arial"/>
                <w:sz w:val="24"/>
                <w:szCs w:val="24"/>
              </w:rPr>
            </w:pPr>
          </w:p>
        </w:tc>
      </w:tr>
      <w:tr w:rsidR="00BE1E06" w:rsidRPr="00035DE1" w14:paraId="6FDE4204" w14:textId="77777777" w:rsidTr="00BE1E06">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0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E514C05" w14:textId="4B7316D3" w:rsidR="00BE1E06" w:rsidRPr="005552D2" w:rsidRDefault="00BE1E06" w:rsidP="005552D2">
            <w:pPr>
              <w:spacing w:line="360" w:lineRule="auto"/>
              <w:jc w:val="both"/>
              <w:rPr>
                <w:rFonts w:ascii="Arial" w:hAnsi="Arial" w:cs="Arial"/>
                <w:sz w:val="24"/>
                <w:szCs w:val="24"/>
              </w:rPr>
            </w:pPr>
            <w:r w:rsidRPr="005552D2">
              <w:rPr>
                <w:rFonts w:ascii="Arial" w:eastAsia="Arial" w:hAnsi="Arial" w:cs="Arial"/>
                <w:b/>
                <w:color w:val="1F3864" w:themeColor="accent1" w:themeShade="80"/>
                <w:sz w:val="24"/>
                <w:szCs w:val="24"/>
              </w:rPr>
              <w:t>DOSIS</w:t>
            </w:r>
          </w:p>
        </w:tc>
      </w:tr>
      <w:tr w:rsidR="00BE1E06" w:rsidRPr="00035DE1" w14:paraId="5945EEA1" w14:textId="77777777" w:rsidTr="00BE1E06">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2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DB979ED" w14:textId="77777777" w:rsidR="001F6FBB" w:rsidRDefault="001F6FBB" w:rsidP="005552D2">
            <w:pPr>
              <w:spacing w:line="360" w:lineRule="auto"/>
              <w:rPr>
                <w:rFonts w:ascii="Arial" w:hAnsi="Arial" w:cs="Arial"/>
                <w:sz w:val="24"/>
                <w:szCs w:val="24"/>
              </w:rPr>
            </w:pPr>
          </w:p>
          <w:p w14:paraId="60855D30" w14:textId="77777777" w:rsidR="001C128E" w:rsidRPr="00425A3D" w:rsidRDefault="001C128E" w:rsidP="001C128E">
            <w:pPr>
              <w:spacing w:line="360" w:lineRule="auto"/>
              <w:rPr>
                <w:rFonts w:ascii="Arial" w:hAnsi="Arial" w:cs="Arial"/>
                <w:sz w:val="24"/>
                <w:szCs w:val="24"/>
              </w:rPr>
            </w:pPr>
            <w:r w:rsidRPr="00425A3D">
              <w:rPr>
                <w:rFonts w:ascii="Arial" w:hAnsi="Arial" w:cs="Arial"/>
                <w:sz w:val="24"/>
                <w:szCs w:val="24"/>
              </w:rPr>
              <w:t>Extractos incorporados del 2% al 20% en los diferentes preparados de uso tópico, cremas, geles, etc... (ALONSO Y RISCO, 2006)</w:t>
            </w:r>
          </w:p>
          <w:p w14:paraId="591A1935" w14:textId="5CAF1DC8" w:rsidR="00A9360E" w:rsidRPr="005552D2" w:rsidRDefault="00A9360E" w:rsidP="001C128E">
            <w:pPr>
              <w:spacing w:line="360" w:lineRule="auto"/>
              <w:rPr>
                <w:rFonts w:ascii="Arial" w:hAnsi="Arial" w:cs="Arial"/>
                <w:sz w:val="24"/>
                <w:szCs w:val="24"/>
              </w:rPr>
            </w:pPr>
          </w:p>
        </w:tc>
      </w:tr>
      <w:tr w:rsidR="00B834F9" w:rsidRPr="00035DE1" w14:paraId="1F10D03B" w14:textId="77777777" w:rsidTr="00BE1E06">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21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B7D4019" w14:textId="2B036F32" w:rsidR="00B834F9" w:rsidRPr="005552D2" w:rsidRDefault="006C4F37" w:rsidP="005552D2">
            <w:pPr>
              <w:spacing w:line="360" w:lineRule="auto"/>
              <w:jc w:val="both"/>
              <w:rPr>
                <w:rFonts w:ascii="Arial" w:eastAsia="Arial" w:hAnsi="Arial" w:cs="Arial"/>
                <w:b/>
                <w:color w:val="1F3864" w:themeColor="accent1" w:themeShade="80"/>
                <w:sz w:val="24"/>
                <w:szCs w:val="24"/>
              </w:rPr>
            </w:pPr>
            <w:r w:rsidRPr="005552D2">
              <w:rPr>
                <w:rFonts w:ascii="Arial" w:eastAsia="Arial" w:hAnsi="Arial" w:cs="Arial"/>
                <w:b/>
                <w:color w:val="1F3864" w:themeColor="accent1" w:themeShade="80"/>
                <w:sz w:val="24"/>
                <w:szCs w:val="24"/>
              </w:rPr>
              <w:t>INFORMACIÓN ADICIONAL</w:t>
            </w:r>
          </w:p>
        </w:tc>
      </w:tr>
      <w:tr w:rsidR="00B834F9" w:rsidRPr="00035DE1" w14:paraId="6B156D3B" w14:textId="77777777" w:rsidTr="00BE1E06">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96"/>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8A53DC6" w14:textId="77777777" w:rsidR="006C4F37" w:rsidRPr="005552D2" w:rsidRDefault="006C4F37" w:rsidP="005552D2">
            <w:pPr>
              <w:spacing w:after="160" w:line="360" w:lineRule="auto"/>
              <w:jc w:val="both"/>
              <w:rPr>
                <w:rFonts w:ascii="Arial" w:hAnsi="Arial" w:cs="Arial"/>
                <w:sz w:val="24"/>
                <w:szCs w:val="24"/>
              </w:rPr>
            </w:pPr>
          </w:p>
          <w:p w14:paraId="7011F288" w14:textId="349CA651" w:rsidR="006C4F37" w:rsidRPr="005552D2" w:rsidRDefault="006C4F37" w:rsidP="005552D2">
            <w:pPr>
              <w:spacing w:after="160" w:line="360" w:lineRule="auto"/>
              <w:jc w:val="both"/>
              <w:rPr>
                <w:rFonts w:ascii="Arial" w:hAnsi="Arial" w:cs="Arial"/>
                <w:sz w:val="24"/>
                <w:szCs w:val="24"/>
              </w:rPr>
            </w:pPr>
            <w:r w:rsidRPr="005552D2">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080CB8AD" w14:textId="4264DCE8" w:rsidR="005F7B35" w:rsidRPr="005552D2" w:rsidRDefault="005F7B35" w:rsidP="005552D2">
            <w:pPr>
              <w:spacing w:line="360" w:lineRule="auto"/>
              <w:jc w:val="both"/>
              <w:rPr>
                <w:rFonts w:ascii="Arial" w:hAnsi="Arial" w:cs="Arial"/>
                <w:sz w:val="24"/>
                <w:szCs w:val="24"/>
              </w:rPr>
            </w:pPr>
          </w:p>
        </w:tc>
      </w:tr>
    </w:tbl>
    <w:p w14:paraId="067065A0" w14:textId="2D37672F" w:rsidR="00383491" w:rsidRPr="00035DE1" w:rsidRDefault="000D0B1E" w:rsidP="00035DE1">
      <w:pPr>
        <w:spacing w:line="360" w:lineRule="auto"/>
        <w:jc w:val="both"/>
        <w:rPr>
          <w:rFonts w:ascii="Arial" w:hAnsi="Arial" w:cs="Arial"/>
          <w:sz w:val="24"/>
          <w:szCs w:val="24"/>
        </w:rPr>
      </w:pPr>
      <w:r w:rsidRPr="00035DE1">
        <w:rPr>
          <w:rFonts w:ascii="Arial" w:hAnsi="Arial" w:cs="Arial"/>
          <w:sz w:val="24"/>
          <w:szCs w:val="24"/>
        </w:rPr>
        <w:t xml:space="preserve"> </w:t>
      </w:r>
    </w:p>
    <w:sectPr w:rsidR="00383491" w:rsidRPr="00035DE1"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9026A" w14:textId="77777777" w:rsidR="009C530F" w:rsidRDefault="009C530F" w:rsidP="00C93E31">
      <w:pPr>
        <w:spacing w:after="0" w:line="240" w:lineRule="auto"/>
      </w:pPr>
      <w:r>
        <w:separator/>
      </w:r>
    </w:p>
  </w:endnote>
  <w:endnote w:type="continuationSeparator" w:id="0">
    <w:p w14:paraId="4F81E1A0" w14:textId="77777777" w:rsidR="009C530F" w:rsidRDefault="009C530F"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C8343" w14:textId="77777777" w:rsidR="009C530F" w:rsidRDefault="009C530F" w:rsidP="00C93E31">
      <w:pPr>
        <w:spacing w:after="0" w:line="240" w:lineRule="auto"/>
      </w:pPr>
      <w:r>
        <w:separator/>
      </w:r>
    </w:p>
  </w:footnote>
  <w:footnote w:type="continuationSeparator" w:id="0">
    <w:p w14:paraId="1FDBAEE6" w14:textId="77777777" w:rsidR="009C530F" w:rsidRDefault="009C530F"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27A88"/>
    <w:multiLevelType w:val="hybridMultilevel"/>
    <w:tmpl w:val="EA9C1B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E5B0D1C"/>
    <w:multiLevelType w:val="multilevel"/>
    <w:tmpl w:val="41109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415AC7"/>
    <w:multiLevelType w:val="multilevel"/>
    <w:tmpl w:val="BA10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6073363">
    <w:abstractNumId w:val="1"/>
  </w:num>
  <w:num w:numId="2" w16cid:durableId="105078140">
    <w:abstractNumId w:val="2"/>
  </w:num>
  <w:num w:numId="3" w16cid:durableId="1390112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35DE1"/>
    <w:rsid w:val="000764B2"/>
    <w:rsid w:val="00090C55"/>
    <w:rsid w:val="00094BD2"/>
    <w:rsid w:val="000C44BE"/>
    <w:rsid w:val="000D0B1E"/>
    <w:rsid w:val="000E135B"/>
    <w:rsid w:val="00114558"/>
    <w:rsid w:val="001500A0"/>
    <w:rsid w:val="001519DA"/>
    <w:rsid w:val="0017369D"/>
    <w:rsid w:val="00186334"/>
    <w:rsid w:val="001A26F1"/>
    <w:rsid w:val="001A3D8A"/>
    <w:rsid w:val="001C128E"/>
    <w:rsid w:val="001C17A0"/>
    <w:rsid w:val="001C67E0"/>
    <w:rsid w:val="001E115E"/>
    <w:rsid w:val="001F6FBB"/>
    <w:rsid w:val="0020748E"/>
    <w:rsid w:val="002461DA"/>
    <w:rsid w:val="002657B2"/>
    <w:rsid w:val="00276186"/>
    <w:rsid w:val="00286CEA"/>
    <w:rsid w:val="002B482E"/>
    <w:rsid w:val="002B7F9D"/>
    <w:rsid w:val="002C08C1"/>
    <w:rsid w:val="002C4A3D"/>
    <w:rsid w:val="002F19FC"/>
    <w:rsid w:val="002F7013"/>
    <w:rsid w:val="00320F45"/>
    <w:rsid w:val="003331FF"/>
    <w:rsid w:val="00340221"/>
    <w:rsid w:val="00341204"/>
    <w:rsid w:val="00370BF5"/>
    <w:rsid w:val="00376FD0"/>
    <w:rsid w:val="00383491"/>
    <w:rsid w:val="003923D3"/>
    <w:rsid w:val="003A5709"/>
    <w:rsid w:val="003A5DFD"/>
    <w:rsid w:val="003B0F29"/>
    <w:rsid w:val="004045F1"/>
    <w:rsid w:val="0040758E"/>
    <w:rsid w:val="004121EA"/>
    <w:rsid w:val="00417EE8"/>
    <w:rsid w:val="00422ABC"/>
    <w:rsid w:val="00423ABC"/>
    <w:rsid w:val="00450CC5"/>
    <w:rsid w:val="00456623"/>
    <w:rsid w:val="00462405"/>
    <w:rsid w:val="00465F0F"/>
    <w:rsid w:val="00477D6C"/>
    <w:rsid w:val="004822A8"/>
    <w:rsid w:val="00484433"/>
    <w:rsid w:val="0049398B"/>
    <w:rsid w:val="004E04D7"/>
    <w:rsid w:val="00501E13"/>
    <w:rsid w:val="00502B75"/>
    <w:rsid w:val="00506323"/>
    <w:rsid w:val="005076FC"/>
    <w:rsid w:val="00534633"/>
    <w:rsid w:val="00543AC7"/>
    <w:rsid w:val="005552D2"/>
    <w:rsid w:val="00561793"/>
    <w:rsid w:val="00562BE6"/>
    <w:rsid w:val="005924B1"/>
    <w:rsid w:val="005929A9"/>
    <w:rsid w:val="005D1C34"/>
    <w:rsid w:val="005F6E95"/>
    <w:rsid w:val="005F7B35"/>
    <w:rsid w:val="006050AC"/>
    <w:rsid w:val="006105EB"/>
    <w:rsid w:val="006437D0"/>
    <w:rsid w:val="006725D3"/>
    <w:rsid w:val="00693976"/>
    <w:rsid w:val="006A7DB4"/>
    <w:rsid w:val="006C00D3"/>
    <w:rsid w:val="006C4F37"/>
    <w:rsid w:val="006C65B2"/>
    <w:rsid w:val="006F1925"/>
    <w:rsid w:val="00701B74"/>
    <w:rsid w:val="00735ECD"/>
    <w:rsid w:val="007409D3"/>
    <w:rsid w:val="00745BCE"/>
    <w:rsid w:val="00746F96"/>
    <w:rsid w:val="00753473"/>
    <w:rsid w:val="00781B5C"/>
    <w:rsid w:val="007D72BE"/>
    <w:rsid w:val="007D7666"/>
    <w:rsid w:val="007F446E"/>
    <w:rsid w:val="00811726"/>
    <w:rsid w:val="00826BC2"/>
    <w:rsid w:val="00842E11"/>
    <w:rsid w:val="008436D3"/>
    <w:rsid w:val="00885DA5"/>
    <w:rsid w:val="008A576A"/>
    <w:rsid w:val="008B179C"/>
    <w:rsid w:val="008C3299"/>
    <w:rsid w:val="008D4246"/>
    <w:rsid w:val="008F552B"/>
    <w:rsid w:val="008F584E"/>
    <w:rsid w:val="00912C9A"/>
    <w:rsid w:val="009241AE"/>
    <w:rsid w:val="00925CB3"/>
    <w:rsid w:val="00935C63"/>
    <w:rsid w:val="00937605"/>
    <w:rsid w:val="00942AB5"/>
    <w:rsid w:val="009511AE"/>
    <w:rsid w:val="009554ED"/>
    <w:rsid w:val="00963F7F"/>
    <w:rsid w:val="00970394"/>
    <w:rsid w:val="00976E5E"/>
    <w:rsid w:val="00983420"/>
    <w:rsid w:val="009867EE"/>
    <w:rsid w:val="009B1663"/>
    <w:rsid w:val="009C530F"/>
    <w:rsid w:val="009D23E1"/>
    <w:rsid w:val="009E3EBF"/>
    <w:rsid w:val="009F1CD2"/>
    <w:rsid w:val="009F4E49"/>
    <w:rsid w:val="00A038B1"/>
    <w:rsid w:val="00A06756"/>
    <w:rsid w:val="00A06939"/>
    <w:rsid w:val="00A217C4"/>
    <w:rsid w:val="00A21D43"/>
    <w:rsid w:val="00A26935"/>
    <w:rsid w:val="00A318C4"/>
    <w:rsid w:val="00A418F4"/>
    <w:rsid w:val="00A47154"/>
    <w:rsid w:val="00A54325"/>
    <w:rsid w:val="00A9360E"/>
    <w:rsid w:val="00AA0269"/>
    <w:rsid w:val="00AB1CE1"/>
    <w:rsid w:val="00AC5FA9"/>
    <w:rsid w:val="00AD4BB4"/>
    <w:rsid w:val="00AE7C09"/>
    <w:rsid w:val="00B0255A"/>
    <w:rsid w:val="00B030BB"/>
    <w:rsid w:val="00B12D0A"/>
    <w:rsid w:val="00B33EF7"/>
    <w:rsid w:val="00B37CDC"/>
    <w:rsid w:val="00B435EA"/>
    <w:rsid w:val="00B475BE"/>
    <w:rsid w:val="00B57A4D"/>
    <w:rsid w:val="00B74690"/>
    <w:rsid w:val="00B81088"/>
    <w:rsid w:val="00B834F9"/>
    <w:rsid w:val="00B83B92"/>
    <w:rsid w:val="00B95E41"/>
    <w:rsid w:val="00BB037C"/>
    <w:rsid w:val="00BB434F"/>
    <w:rsid w:val="00BE1442"/>
    <w:rsid w:val="00BE1E06"/>
    <w:rsid w:val="00BE4C37"/>
    <w:rsid w:val="00BE5CFC"/>
    <w:rsid w:val="00C240EF"/>
    <w:rsid w:val="00C421EC"/>
    <w:rsid w:val="00C42767"/>
    <w:rsid w:val="00C746BB"/>
    <w:rsid w:val="00C93E31"/>
    <w:rsid w:val="00CB63D8"/>
    <w:rsid w:val="00CC594F"/>
    <w:rsid w:val="00CC719A"/>
    <w:rsid w:val="00CF5651"/>
    <w:rsid w:val="00D10D31"/>
    <w:rsid w:val="00D34D65"/>
    <w:rsid w:val="00D53570"/>
    <w:rsid w:val="00D5475C"/>
    <w:rsid w:val="00D54CA6"/>
    <w:rsid w:val="00D5595F"/>
    <w:rsid w:val="00D64859"/>
    <w:rsid w:val="00DB3F4A"/>
    <w:rsid w:val="00DE6685"/>
    <w:rsid w:val="00E14B13"/>
    <w:rsid w:val="00E15136"/>
    <w:rsid w:val="00E364B2"/>
    <w:rsid w:val="00E375E2"/>
    <w:rsid w:val="00E40D33"/>
    <w:rsid w:val="00E51C8A"/>
    <w:rsid w:val="00E55F7F"/>
    <w:rsid w:val="00E708B9"/>
    <w:rsid w:val="00E80879"/>
    <w:rsid w:val="00E97A4D"/>
    <w:rsid w:val="00EA29A6"/>
    <w:rsid w:val="00F14D35"/>
    <w:rsid w:val="00F2196E"/>
    <w:rsid w:val="00F21D35"/>
    <w:rsid w:val="00F65A54"/>
    <w:rsid w:val="00F72203"/>
    <w:rsid w:val="00F73D7A"/>
    <w:rsid w:val="00F96A0E"/>
    <w:rsid w:val="00FA31A1"/>
    <w:rsid w:val="00FA7E8B"/>
    <w:rsid w:val="00FC4C5C"/>
    <w:rsid w:val="00FD058D"/>
    <w:rsid w:val="00FF1819"/>
    <w:rsid w:val="00FF72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6E244935-618E-4438-B144-A20F1644C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 w:type="character" w:styleId="Hipervnculo">
    <w:name w:val="Hyperlink"/>
    <w:basedOn w:val="Fuentedeprrafopredeter"/>
    <w:uiPriority w:val="99"/>
    <w:unhideWhenUsed/>
    <w:rsid w:val="00B95E41"/>
    <w:rPr>
      <w:color w:val="0563C1" w:themeColor="hyperlink"/>
      <w:u w:val="single"/>
    </w:rPr>
  </w:style>
  <w:style w:type="character" w:customStyle="1" w:styleId="Mencinsinresolver1">
    <w:name w:val="Mención sin resolver1"/>
    <w:basedOn w:val="Fuentedeprrafopredeter"/>
    <w:uiPriority w:val="99"/>
    <w:semiHidden/>
    <w:unhideWhenUsed/>
    <w:rsid w:val="00B95E41"/>
    <w:rPr>
      <w:color w:val="605E5C"/>
      <w:shd w:val="clear" w:color="auto" w:fill="E1DFDD"/>
    </w:rPr>
  </w:style>
  <w:style w:type="table" w:customStyle="1" w:styleId="TableGrid">
    <w:name w:val="TableGrid"/>
    <w:rsid w:val="005076FC"/>
    <w:pPr>
      <w:spacing w:after="0" w:line="240" w:lineRule="auto"/>
    </w:pPr>
    <w:rPr>
      <w:rFonts w:eastAsiaTheme="minorEastAsia"/>
      <w:kern w:val="2"/>
      <w:sz w:val="24"/>
      <w:szCs w:val="24"/>
      <w:lang w:eastAsia="es-CO"/>
      <w14:ligatures w14:val="standardContextual"/>
    </w:rPr>
    <w:tblPr>
      <w:tblCellMar>
        <w:top w:w="0" w:type="dxa"/>
        <w:left w:w="0" w:type="dxa"/>
        <w:bottom w:w="0" w:type="dxa"/>
        <w:right w:w="0" w:type="dxa"/>
      </w:tblCellMar>
    </w:tblPr>
  </w:style>
  <w:style w:type="paragraph" w:styleId="NormalWeb">
    <w:name w:val="Normal (Web)"/>
    <w:basedOn w:val="Normal"/>
    <w:uiPriority w:val="99"/>
    <w:unhideWhenUsed/>
    <w:rsid w:val="00A318C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318C4"/>
    <w:rPr>
      <w:b/>
      <w:bCs/>
    </w:rPr>
  </w:style>
  <w:style w:type="paragraph" w:styleId="Prrafodelista">
    <w:name w:val="List Paragraph"/>
    <w:basedOn w:val="Normal"/>
    <w:uiPriority w:val="34"/>
    <w:qFormat/>
    <w:rsid w:val="006C00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770442179">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254901337">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590384619">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40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433587">
      <w:bodyDiv w:val="1"/>
      <w:marLeft w:val="0"/>
      <w:marRight w:val="0"/>
      <w:marTop w:val="0"/>
      <w:marBottom w:val="0"/>
      <w:divBdr>
        <w:top w:val="none" w:sz="0" w:space="0" w:color="auto"/>
        <w:left w:val="none" w:sz="0" w:space="0" w:color="auto"/>
        <w:bottom w:val="none" w:sz="0" w:space="0" w:color="auto"/>
        <w:right w:val="none" w:sz="0" w:space="0" w:color="auto"/>
      </w:divBdr>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13</TotalTime>
  <Pages>6</Pages>
  <Words>1128</Words>
  <Characters>6208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6</cp:revision>
  <dcterms:created xsi:type="dcterms:W3CDTF">2024-08-08T19:24:00Z</dcterms:created>
  <dcterms:modified xsi:type="dcterms:W3CDTF">2025-07-26T14:44:00Z</dcterms:modified>
</cp:coreProperties>
</file>