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5E1D4062" w:rsidR="00383491" w:rsidRDefault="00520B15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8FECD" wp14:editId="2B4701D0">
                <wp:simplePos x="0" y="0"/>
                <wp:positionH relativeFrom="margin">
                  <wp:align>right</wp:align>
                </wp:positionH>
                <wp:positionV relativeFrom="paragraph">
                  <wp:posOffset>-361950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3D4A5" w14:textId="77777777" w:rsidR="00520B15" w:rsidRDefault="00520B15" w:rsidP="00520B1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8FEC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28.5pt;width:354.4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" fillcolor="#002060" stroked="f" strokeweight=".5pt">
                <v:textbox>
                  <w:txbxContent>
                    <w:p w14:paraId="0723D4A5" w14:textId="77777777" w:rsidR="00520B15" w:rsidRDefault="00520B15" w:rsidP="00520B1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5057C8C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34DDBEB7" w:rsidR="00383491" w:rsidRPr="00DE6685" w:rsidRDefault="00FF2F58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F-FT-235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34DDBEB7" w:rsidR="00383491" w:rsidRPr="00DE6685" w:rsidRDefault="00FF2F58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F-FT-235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343F9AF5" w:rsidR="008F552B" w:rsidRDefault="00FF2F58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FF2F58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CARBOPOL 934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40C2D554" w:rsidR="00DE6685" w:rsidRPr="00FF2F58" w:rsidRDefault="00AC49F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2F58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FF2F58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FF2F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 xml:space="preserve">Poliacrilato reticulado con </w:t>
            </w:r>
            <w:proofErr w:type="spellStart"/>
            <w:r w:rsidR="00FF2F58" w:rsidRPr="00FF2F58">
              <w:rPr>
                <w:rFonts w:ascii="Arial" w:hAnsi="Arial" w:cs="Arial"/>
                <w:sz w:val="24"/>
                <w:szCs w:val="24"/>
              </w:rPr>
              <w:t>alil</w:t>
            </w:r>
            <w:proofErr w:type="spellEnd"/>
            <w:r w:rsidR="00FF2F58" w:rsidRPr="00FF2F58">
              <w:rPr>
                <w:rFonts w:ascii="Arial" w:hAnsi="Arial" w:cs="Arial"/>
                <w:sz w:val="24"/>
                <w:szCs w:val="24"/>
              </w:rPr>
              <w:t xml:space="preserve"> sacarosa o </w:t>
            </w:r>
            <w:proofErr w:type="spellStart"/>
            <w:r w:rsidR="00FF2F58" w:rsidRPr="00FF2F58">
              <w:rPr>
                <w:rFonts w:ascii="Arial" w:hAnsi="Arial" w:cs="Arial"/>
                <w:sz w:val="24"/>
                <w:szCs w:val="24"/>
              </w:rPr>
              <w:t>alil</w:t>
            </w:r>
            <w:proofErr w:type="spellEnd"/>
            <w:r w:rsidR="00FF2F58" w:rsidRPr="00FF2F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F2F58" w:rsidRPr="00FF2F58">
              <w:rPr>
                <w:rFonts w:ascii="Arial" w:hAnsi="Arial" w:cs="Arial"/>
                <w:sz w:val="24"/>
                <w:szCs w:val="24"/>
              </w:rPr>
              <w:t>pentaeritritol</w:t>
            </w:r>
            <w:proofErr w:type="spellEnd"/>
          </w:p>
          <w:p w14:paraId="207EC96B" w14:textId="3094A982" w:rsidR="00DE6685" w:rsidRPr="00FF2F58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2F58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FF2F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F2F58" w:rsidRPr="00FF2F58">
              <w:rPr>
                <w:rFonts w:ascii="Arial" w:hAnsi="Arial" w:cs="Arial"/>
                <w:sz w:val="24"/>
                <w:szCs w:val="24"/>
              </w:rPr>
              <w:t>Carbómero</w:t>
            </w:r>
            <w:proofErr w:type="spellEnd"/>
            <w:r w:rsidR="00FF2F58" w:rsidRPr="00FF2F58">
              <w:rPr>
                <w:rFonts w:ascii="Arial" w:hAnsi="Arial" w:cs="Arial"/>
                <w:sz w:val="24"/>
                <w:szCs w:val="24"/>
              </w:rPr>
              <w:t xml:space="preserve"> 934, Carbopol 934, ácido poliacrílico reticulado</w:t>
            </w:r>
          </w:p>
          <w:p w14:paraId="3F394E59" w14:textId="5E3C155B" w:rsidR="002B7F9D" w:rsidRPr="00FF2F58" w:rsidRDefault="00DE6685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2F58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FF2F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 xml:space="preserve"> (-CH</w:t>
            </w:r>
            <w:r w:rsidR="00FF2F58" w:rsidRPr="00FF2F58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>-CH(CO</w:t>
            </w:r>
            <w:r w:rsidR="00FF2F58" w:rsidRPr="00FF2F58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>H)-)</w:t>
            </w:r>
            <w:r w:rsidR="00FF2F58" w:rsidRPr="00FF2F58">
              <w:rPr>
                <w:rFonts w:ascii="Cambria Math" w:hAnsi="Cambria Math" w:cs="Cambria Math"/>
                <w:sz w:val="24"/>
                <w:szCs w:val="24"/>
              </w:rPr>
              <w:t>ₙ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 xml:space="preserve"> (reticulado)</w:t>
            </w:r>
          </w:p>
          <w:p w14:paraId="79785DB3" w14:textId="61E6988C" w:rsidR="00E375E2" w:rsidRPr="00FF2F58" w:rsidRDefault="00E375E2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2F58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FF2F58">
              <w:rPr>
                <w:rFonts w:ascii="Arial" w:hAnsi="Arial" w:cs="Arial"/>
                <w:sz w:val="24"/>
                <w:szCs w:val="24"/>
              </w:rPr>
              <w:t>: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 xml:space="preserve"> 9003-01-4</w:t>
            </w:r>
          </w:p>
          <w:p w14:paraId="0BC1535B" w14:textId="31AFB01A" w:rsidR="000E135B" w:rsidRPr="00FF2F58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2F58">
              <w:rPr>
                <w:rFonts w:ascii="Arial" w:hAnsi="Arial" w:cs="Arial"/>
                <w:sz w:val="24"/>
                <w:szCs w:val="24"/>
              </w:rPr>
              <w:t>EINECS:</w:t>
            </w:r>
            <w:r w:rsidR="00A21D43" w:rsidRPr="00FF2F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>No aplica (polímero)</w:t>
            </w:r>
          </w:p>
          <w:p w14:paraId="585CF48C" w14:textId="77777777" w:rsidR="00DE6685" w:rsidRPr="00FF2F58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2F58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66772C3E" w14:textId="51E2B6C9" w:rsidR="00FF2F58" w:rsidRPr="00FF2F58" w:rsidRDefault="00FF2F58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2F58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P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4F1396" w14:textId="77777777" w:rsidR="00C85101" w:rsidRPr="00C85101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101">
              <w:rPr>
                <w:rFonts w:ascii="Arial" w:hAnsi="Arial" w:cs="Arial"/>
                <w:sz w:val="24"/>
                <w:szCs w:val="24"/>
              </w:rPr>
              <w:t xml:space="preserve">Carbopol® 934 es un polímero sintético de ácido poliacrílico reticulado con </w:t>
            </w:r>
            <w:proofErr w:type="spellStart"/>
            <w:r w:rsidRPr="00C85101">
              <w:rPr>
                <w:rFonts w:ascii="Arial" w:hAnsi="Arial" w:cs="Arial"/>
                <w:sz w:val="24"/>
                <w:szCs w:val="24"/>
              </w:rPr>
              <w:t>alil</w:t>
            </w:r>
            <w:proofErr w:type="spellEnd"/>
            <w:r w:rsidRPr="00C85101">
              <w:rPr>
                <w:rFonts w:ascii="Arial" w:hAnsi="Arial" w:cs="Arial"/>
                <w:sz w:val="24"/>
                <w:szCs w:val="24"/>
              </w:rPr>
              <w:t xml:space="preserve"> sacarosa, presentado como un polvo blanco, ligero y esponjoso. Está diseñado para actuar como agente gelificante, espesante y estabilizante en formulaciones acuosas </w:t>
            </w:r>
            <w:proofErr w:type="spellStart"/>
            <w:r w:rsidRPr="00C85101">
              <w:rPr>
                <w:rFonts w:ascii="Arial" w:hAnsi="Arial" w:cs="Arial"/>
                <w:sz w:val="24"/>
                <w:szCs w:val="24"/>
              </w:rPr>
              <w:t>y</w:t>
            </w:r>
            <w:proofErr w:type="spellEnd"/>
            <w:r w:rsidRPr="00C85101">
              <w:rPr>
                <w:rFonts w:ascii="Arial" w:hAnsi="Arial" w:cs="Arial"/>
                <w:sz w:val="24"/>
                <w:szCs w:val="24"/>
              </w:rPr>
              <w:t xml:space="preserve"> hidroalcohólicas.</w:t>
            </w:r>
          </w:p>
          <w:p w14:paraId="12AF3650" w14:textId="77777777" w:rsidR="00C85101" w:rsidRPr="00C85101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C36637" w14:textId="77777777" w:rsidR="00C85101" w:rsidRPr="00C85101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101">
              <w:rPr>
                <w:rFonts w:ascii="Arial" w:hAnsi="Arial" w:cs="Arial"/>
                <w:sz w:val="24"/>
                <w:szCs w:val="24"/>
              </w:rPr>
              <w:t xml:space="preserve">Forma geles de alta viscosidad incluso a bajas concentraciones (0.5 %), alcanzando rangos entre 40,000 y 60,000 </w:t>
            </w:r>
            <w:proofErr w:type="spellStart"/>
            <w:r w:rsidRPr="00C85101"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 w:rsidRPr="00C85101">
              <w:rPr>
                <w:rFonts w:ascii="Arial" w:hAnsi="Arial" w:cs="Arial"/>
                <w:sz w:val="24"/>
                <w:szCs w:val="24"/>
              </w:rPr>
              <w:t xml:space="preserve"> tras neutralización con NaOH (pH ajustado entre 7.3 y 7.8). Su pH natural en solución al 1 % oscila entre 2.5 y 3.5, lo cual permite su adaptación a diversas formulaciones mediante ajuste alcalino. Posee una alta pureza y bajo contenido de metales pesados (≤ 0.002 %).</w:t>
            </w:r>
          </w:p>
          <w:p w14:paraId="71352CEF" w14:textId="77777777" w:rsidR="00C85101" w:rsidRPr="00C85101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4A9472" w14:textId="77777777" w:rsidR="00A21D43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101">
              <w:rPr>
                <w:rFonts w:ascii="Arial" w:hAnsi="Arial" w:cs="Arial"/>
                <w:sz w:val="24"/>
                <w:szCs w:val="24"/>
              </w:rPr>
              <w:t>Es insoluble en agua, pero se dispersa fácilmente formando geles claros y estables. Su estructura reticulada le proporciona excelentes propiedades reológicas, siendo ampliamente utilizado en productos farmacéuticos, cosméticos y sanitizantes.</w:t>
            </w:r>
          </w:p>
          <w:p w14:paraId="740EF0EB" w14:textId="2009CEAD" w:rsidR="00C85101" w:rsidRPr="00286CEA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67"/>
              <w:gridCol w:w="3467"/>
            </w:tblGrid>
            <w:tr w:rsidR="00286CEA" w:rsidRPr="00370BF5" w14:paraId="19CCA8FA" w14:textId="77777777" w:rsidTr="00B40785">
              <w:trPr>
                <w:trHeight w:val="17"/>
                <w:jc w:val="center"/>
              </w:trPr>
              <w:tc>
                <w:tcPr>
                  <w:tcW w:w="3467" w:type="dxa"/>
                </w:tcPr>
                <w:p w14:paraId="7FD80CE6" w14:textId="77777777" w:rsidR="00FF2F58" w:rsidRDefault="00FF2F58" w:rsidP="00520B1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1E73C30D" w14:textId="77777777" w:rsidR="00286CEA" w:rsidRDefault="00286CEA" w:rsidP="00520B1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  <w:p w14:paraId="516E12A2" w14:textId="77777777" w:rsidR="00FF2F58" w:rsidRPr="00370BF5" w:rsidRDefault="00FF2F58" w:rsidP="00520B1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67" w:type="dxa"/>
                </w:tcPr>
                <w:p w14:paraId="5A0E87FD" w14:textId="77777777" w:rsidR="00FF2F58" w:rsidRDefault="00FF2F58" w:rsidP="00520B1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6CDA201" w14:textId="2539DD6C" w:rsidR="00286CEA" w:rsidRPr="001519DA" w:rsidRDefault="00FF2F58" w:rsidP="00520B15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CARBOPOL 934</w:t>
                  </w:r>
                </w:p>
              </w:tc>
            </w:tr>
            <w:tr w:rsidR="00286CEA" w:rsidRPr="00370BF5" w14:paraId="33A84966" w14:textId="77777777" w:rsidTr="00B40785">
              <w:trPr>
                <w:trHeight w:val="17"/>
                <w:jc w:val="center"/>
              </w:trPr>
              <w:tc>
                <w:tcPr>
                  <w:tcW w:w="3467" w:type="dxa"/>
                </w:tcPr>
                <w:p w14:paraId="5B7B4387" w14:textId="77777777" w:rsidR="00286CEA" w:rsidRPr="00FF2F58" w:rsidRDefault="00286CEA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467" w:type="dxa"/>
                </w:tcPr>
                <w:p w14:paraId="22DA818A" w14:textId="46BE31B1" w:rsidR="00286CEA" w:rsidRPr="00FF2F58" w:rsidRDefault="00FF2F58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sz w:val="24"/>
                      <w:szCs w:val="24"/>
                    </w:rPr>
                    <w:t>Polvo blanco, ligero y esponjoso</w:t>
                  </w:r>
                </w:p>
              </w:tc>
            </w:tr>
            <w:tr w:rsidR="00286CEA" w:rsidRPr="00370BF5" w14:paraId="0EE171D9" w14:textId="77777777" w:rsidTr="00B40785">
              <w:trPr>
                <w:trHeight w:val="17"/>
                <w:jc w:val="center"/>
              </w:trPr>
              <w:tc>
                <w:tcPr>
                  <w:tcW w:w="3467" w:type="dxa"/>
                </w:tcPr>
                <w:p w14:paraId="5A14A5B8" w14:textId="77777777" w:rsidR="00286CEA" w:rsidRPr="00FF2F58" w:rsidRDefault="00286CEA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467" w:type="dxa"/>
                </w:tcPr>
                <w:p w14:paraId="6526719D" w14:textId="6177AE54" w:rsidR="00286CEA" w:rsidRPr="00FF2F58" w:rsidRDefault="00FF2F58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sz w:val="24"/>
                      <w:szCs w:val="24"/>
                    </w:rPr>
                    <w:t>Blanco</w:t>
                  </w:r>
                </w:p>
              </w:tc>
            </w:tr>
            <w:tr w:rsidR="00286CEA" w:rsidRPr="00370BF5" w14:paraId="7CD7FBDE" w14:textId="77777777" w:rsidTr="00B40785">
              <w:trPr>
                <w:trHeight w:val="17"/>
                <w:jc w:val="center"/>
              </w:trPr>
              <w:tc>
                <w:tcPr>
                  <w:tcW w:w="3467" w:type="dxa"/>
                </w:tcPr>
                <w:p w14:paraId="79D95530" w14:textId="77777777" w:rsidR="00286CEA" w:rsidRPr="00FF2F58" w:rsidRDefault="00286CEA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sz w:val="24"/>
                      <w:szCs w:val="24"/>
                    </w:rPr>
                    <w:t>Pureza</w:t>
                  </w:r>
                </w:p>
              </w:tc>
              <w:tc>
                <w:tcPr>
                  <w:tcW w:w="3467" w:type="dxa"/>
                </w:tcPr>
                <w:p w14:paraId="21A61DF5" w14:textId="2D117B8C" w:rsidR="00286CEA" w:rsidRPr="00FF2F58" w:rsidRDefault="00FF2F58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sz w:val="24"/>
                      <w:szCs w:val="24"/>
                    </w:rPr>
                    <w:t>≥ 98 % ácido acrílico reticulado</w:t>
                  </w:r>
                </w:p>
              </w:tc>
            </w:tr>
            <w:tr w:rsidR="00286CEA" w:rsidRPr="00370BF5" w14:paraId="6066EB74" w14:textId="77777777" w:rsidTr="00B40785">
              <w:trPr>
                <w:trHeight w:val="17"/>
                <w:jc w:val="center"/>
              </w:trPr>
              <w:tc>
                <w:tcPr>
                  <w:tcW w:w="3467" w:type="dxa"/>
                </w:tcPr>
                <w:p w14:paraId="04E678E0" w14:textId="77777777" w:rsidR="00286CEA" w:rsidRPr="00FF2F58" w:rsidRDefault="00286CEA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467" w:type="dxa"/>
                </w:tcPr>
                <w:p w14:paraId="18B7DB5B" w14:textId="5E1D863E" w:rsidR="00286CEA" w:rsidRPr="00FF2F58" w:rsidRDefault="00FF2F58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sz w:val="24"/>
                      <w:szCs w:val="24"/>
                    </w:rPr>
                    <w:t>Insoluble en agua; se dispersa en agua fría formando geles viscosos tras neutralización</w:t>
                  </w:r>
                </w:p>
              </w:tc>
            </w:tr>
            <w:tr w:rsidR="00286CEA" w:rsidRPr="00370BF5" w14:paraId="3BFA7F4C" w14:textId="77777777" w:rsidTr="00B40785">
              <w:trPr>
                <w:trHeight w:val="17"/>
                <w:jc w:val="center"/>
              </w:trPr>
              <w:tc>
                <w:tcPr>
                  <w:tcW w:w="3467" w:type="dxa"/>
                </w:tcPr>
                <w:p w14:paraId="6763A039" w14:textId="77777777" w:rsidR="00286CEA" w:rsidRPr="00FF2F58" w:rsidRDefault="00286CEA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467" w:type="dxa"/>
                </w:tcPr>
                <w:p w14:paraId="740697CD" w14:textId="3544768D" w:rsidR="00286CEA" w:rsidRPr="00FF2F58" w:rsidRDefault="00FF2F58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sz w:val="24"/>
                      <w:szCs w:val="24"/>
                    </w:rPr>
                    <w:t>(1% dispersión acuosa) 2.5 – 3.5 (antes de neutralizar)</w:t>
                  </w:r>
                </w:p>
              </w:tc>
            </w:tr>
            <w:tr w:rsidR="00286CEA" w:rsidRPr="00370BF5" w14:paraId="063978B9" w14:textId="77777777" w:rsidTr="00B40785">
              <w:trPr>
                <w:trHeight w:val="17"/>
                <w:jc w:val="center"/>
              </w:trPr>
              <w:tc>
                <w:tcPr>
                  <w:tcW w:w="3467" w:type="dxa"/>
                </w:tcPr>
                <w:p w14:paraId="13F248C6" w14:textId="54EF26ED" w:rsidR="00286CEA" w:rsidRPr="00FF2F58" w:rsidRDefault="00286CEA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sz w:val="24"/>
                      <w:szCs w:val="24"/>
                    </w:rPr>
                    <w:t>Pe</w:t>
                  </w:r>
                  <w:r w:rsidR="00FD058D" w:rsidRPr="00FF2F58">
                    <w:rPr>
                      <w:rFonts w:ascii="Arial" w:hAnsi="Arial" w:cs="Arial"/>
                      <w:sz w:val="24"/>
                      <w:szCs w:val="24"/>
                    </w:rPr>
                    <w:t xml:space="preserve">so molecular </w:t>
                  </w:r>
                </w:p>
              </w:tc>
              <w:tc>
                <w:tcPr>
                  <w:tcW w:w="3467" w:type="dxa"/>
                </w:tcPr>
                <w:p w14:paraId="50DE9651" w14:textId="62019A3B" w:rsidR="00286CEA" w:rsidRPr="00FF2F58" w:rsidRDefault="00FF2F58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sz w:val="24"/>
                      <w:szCs w:val="24"/>
                    </w:rPr>
                    <w:t>Promedio alto, estimado &gt; 3.000.000 g/mol</w:t>
                  </w:r>
                </w:p>
              </w:tc>
            </w:tr>
            <w:tr w:rsidR="00286CEA" w:rsidRPr="00370BF5" w14:paraId="5EFDB2AB" w14:textId="77777777" w:rsidTr="00B40785">
              <w:trPr>
                <w:trHeight w:val="17"/>
                <w:jc w:val="center"/>
              </w:trPr>
              <w:tc>
                <w:tcPr>
                  <w:tcW w:w="3467" w:type="dxa"/>
                </w:tcPr>
                <w:p w14:paraId="65D8F5C5" w14:textId="7FACBB60" w:rsidR="00286CEA" w:rsidRPr="00FF2F58" w:rsidRDefault="00FD058D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Punto de fusión</w:t>
                  </w:r>
                </w:p>
                <w:p w14:paraId="4F5978FB" w14:textId="77777777" w:rsidR="00286CEA" w:rsidRPr="00FF2F58" w:rsidRDefault="00286CEA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67" w:type="dxa"/>
                </w:tcPr>
                <w:p w14:paraId="36831D09" w14:textId="7AD80E92" w:rsidR="00286CEA" w:rsidRPr="00FF2F58" w:rsidRDefault="00FF2F58" w:rsidP="00520B15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sz w:val="24"/>
                      <w:szCs w:val="24"/>
                    </w:rPr>
                    <w:t>Se descompone térmicamente, no presenta punto de fusión definido</w:t>
                  </w:r>
                </w:p>
              </w:tc>
            </w:tr>
            <w:bookmarkEnd w:id="1"/>
          </w:tbl>
          <w:p w14:paraId="4DB3F3CB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FF2F58" w:rsidRPr="00370BF5" w:rsidRDefault="00FF2F58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BD2D80F" w14:textId="77777777" w:rsidR="00C85101" w:rsidRDefault="00C85101" w:rsidP="00B4078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2D15CE" w14:textId="77777777" w:rsidR="00C85101" w:rsidRPr="00370BF5" w:rsidRDefault="00C85101" w:rsidP="00B4078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00"/>
              <w:gridCol w:w="3300"/>
            </w:tblGrid>
            <w:tr w:rsidR="002B482E" w:rsidRPr="00370BF5" w14:paraId="79AC08D9" w14:textId="77777777" w:rsidTr="00C85101">
              <w:trPr>
                <w:trHeight w:val="309"/>
                <w:jc w:val="center"/>
              </w:trPr>
              <w:tc>
                <w:tcPr>
                  <w:tcW w:w="3300" w:type="dxa"/>
                </w:tcPr>
                <w:p w14:paraId="39B54BE3" w14:textId="77777777" w:rsidR="00FF2F58" w:rsidRDefault="00FF2F58" w:rsidP="00520B1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5E5ADF2A" w:rsidR="002B482E" w:rsidRPr="00370BF5" w:rsidRDefault="00FC4C5C" w:rsidP="00520B1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300" w:type="dxa"/>
                </w:tcPr>
                <w:p w14:paraId="2B6E18AC" w14:textId="77777777" w:rsidR="00FF2F58" w:rsidRDefault="00FF2F58" w:rsidP="00520B1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42D5DA4" w14:textId="77777777" w:rsidR="002B482E" w:rsidRDefault="00FF2F58" w:rsidP="00520B1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F2F5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CARBOPOL 934</w:t>
                  </w:r>
                </w:p>
                <w:p w14:paraId="52935837" w14:textId="3CE40F57" w:rsidR="00FF2F58" w:rsidRPr="001519DA" w:rsidRDefault="00FF2F58" w:rsidP="00520B15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2"/>
            <w:tr w:rsidR="00C85101" w:rsidRPr="00370BF5" w14:paraId="4942E3B8" w14:textId="77777777" w:rsidTr="00C85101">
              <w:trPr>
                <w:trHeight w:val="643"/>
                <w:jc w:val="center"/>
              </w:trPr>
              <w:tc>
                <w:tcPr>
                  <w:tcW w:w="3300" w:type="dxa"/>
                </w:tcPr>
                <w:p w14:paraId="57DC68FD" w14:textId="5723B5DD" w:rsidR="00C85101" w:rsidRPr="00C85101" w:rsidRDefault="00C85101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510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lastRenderedPageBreak/>
                    <w:t>Viscosidad a 25 °C (7–20 rpm), 0.5% en H</w:t>
                  </w:r>
                  <w:r w:rsidRPr="00C85101">
                    <w:rPr>
                      <w:rFonts w:ascii="Cambria Math" w:eastAsia="Times New Roman" w:hAnsi="Cambria Math" w:cs="Cambria Math"/>
                      <w:color w:val="000000"/>
                      <w:sz w:val="24"/>
                      <w:szCs w:val="24"/>
                      <w:lang w:eastAsia="es-CO"/>
                    </w:rPr>
                    <w:t>₂</w:t>
                  </w:r>
                  <w:r w:rsidRPr="00C8510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O (pH 7.3 – 7.8 con NaOH)</w:t>
                  </w:r>
                </w:p>
              </w:tc>
              <w:tc>
                <w:tcPr>
                  <w:tcW w:w="3300" w:type="dxa"/>
                </w:tcPr>
                <w:p w14:paraId="524557B7" w14:textId="1004CD95" w:rsidR="00C85101" w:rsidRPr="00C85101" w:rsidRDefault="00C85101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510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40,000 – 60,000 </w:t>
                  </w:r>
                  <w:proofErr w:type="spellStart"/>
                  <w:r w:rsidRPr="00C8510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cP</w:t>
                  </w:r>
                  <w:proofErr w:type="spellEnd"/>
                </w:p>
              </w:tc>
            </w:tr>
            <w:tr w:rsidR="00C85101" w:rsidRPr="00370BF5" w14:paraId="2FF12C74" w14:textId="77777777" w:rsidTr="00C85101">
              <w:trPr>
                <w:trHeight w:val="621"/>
                <w:jc w:val="center"/>
              </w:trPr>
              <w:tc>
                <w:tcPr>
                  <w:tcW w:w="3300" w:type="dxa"/>
                </w:tcPr>
                <w:p w14:paraId="2626D453" w14:textId="234F8EFE" w:rsidR="00C85101" w:rsidRPr="00C85101" w:rsidRDefault="00C85101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510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Metales pesados</w:t>
                  </w:r>
                </w:p>
              </w:tc>
              <w:tc>
                <w:tcPr>
                  <w:tcW w:w="3300" w:type="dxa"/>
                </w:tcPr>
                <w:p w14:paraId="7CA3B8B0" w14:textId="3E2D7326" w:rsidR="00C85101" w:rsidRPr="00C85101" w:rsidRDefault="00C85101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510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NMT 0.002 %</w:t>
                  </w:r>
                </w:p>
              </w:tc>
            </w:tr>
            <w:tr w:rsidR="00C85101" w:rsidRPr="00C85101" w14:paraId="774A4E66" w14:textId="77777777" w:rsidTr="00C85101">
              <w:tblPrEx>
                <w:jc w:val="left"/>
              </w:tblPrEx>
              <w:trPr>
                <w:trHeight w:val="943"/>
              </w:trPr>
              <w:tc>
                <w:tcPr>
                  <w:tcW w:w="3300" w:type="dxa"/>
                </w:tcPr>
                <w:p w14:paraId="79C8ADD4" w14:textId="70A76094" w:rsidR="00C85101" w:rsidRPr="00C85101" w:rsidRDefault="00C85101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C8510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pH (solución al 1% en agua)</w:t>
                  </w:r>
                </w:p>
              </w:tc>
              <w:tc>
                <w:tcPr>
                  <w:tcW w:w="3300" w:type="dxa"/>
                </w:tcPr>
                <w:p w14:paraId="22C193A8" w14:textId="6030FD8F" w:rsidR="00C85101" w:rsidRPr="00C85101" w:rsidRDefault="00C85101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C8510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2.5 – 3.5</w:t>
                  </w:r>
                </w:p>
              </w:tc>
            </w:tr>
          </w:tbl>
          <w:p w14:paraId="3FB00BA5" w14:textId="77777777" w:rsidR="00B12D0A" w:rsidRDefault="00B12D0A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AA5F60" w14:textId="77777777" w:rsidR="00C85101" w:rsidRDefault="00C85101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12C182" w14:textId="77777777" w:rsidR="00FF2F58" w:rsidRDefault="00FF2F58" w:rsidP="00FF2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2F58">
              <w:rPr>
                <w:rFonts w:ascii="Arial" w:hAnsi="Arial" w:cs="Arial"/>
                <w:bCs/>
                <w:sz w:val="24"/>
                <w:szCs w:val="24"/>
              </w:rPr>
              <w:t>Carbopol® 934</w:t>
            </w:r>
            <w:r w:rsidRPr="00FF2F58">
              <w:rPr>
                <w:rFonts w:ascii="Arial" w:hAnsi="Arial" w:cs="Arial"/>
                <w:sz w:val="24"/>
                <w:szCs w:val="24"/>
              </w:rPr>
              <w:t xml:space="preserve"> se utiliza principalmente como agente gelificante, espesante, estabilizante de emulsiones y suspensiones en una amplia variedad de productos:</w:t>
            </w:r>
          </w:p>
          <w:p w14:paraId="44D89995" w14:textId="77777777" w:rsidR="00FF2F58" w:rsidRPr="00FF2F58" w:rsidRDefault="00FF2F58" w:rsidP="00FF2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965C7D" w14:textId="4BDDAA96" w:rsidR="00FF2F58" w:rsidRPr="00FF2F58" w:rsidRDefault="00FF2F58" w:rsidP="00FF2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Industria farmacéutica</w:t>
            </w:r>
          </w:p>
          <w:p w14:paraId="6566ED17" w14:textId="35A0BCA4" w:rsidR="00FF2F58" w:rsidRPr="00FF2F58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>Formulación de geles tópicos (hidrogeles)</w:t>
            </w:r>
          </w:p>
          <w:p w14:paraId="38A288B6" w14:textId="0CFA910B" w:rsidR="00FF2F58" w:rsidRPr="00FF2F58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>Sistemas oftálmicos, vaginales y rectales</w:t>
            </w:r>
          </w:p>
          <w:p w14:paraId="4E638389" w14:textId="7271A602" w:rsidR="00FF2F58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>Vehículos para liberación controlada de principios activos</w:t>
            </w:r>
          </w:p>
          <w:p w14:paraId="11E62133" w14:textId="77777777" w:rsidR="00FF2F58" w:rsidRPr="00FF2F58" w:rsidRDefault="00FF2F58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B9FB4E" w14:textId="7533415F" w:rsidR="00FF2F58" w:rsidRPr="00FF2F58" w:rsidRDefault="00FF2F58" w:rsidP="00FF2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2F58">
              <w:rPr>
                <w:rFonts w:ascii="Arial" w:hAnsi="Arial" w:cs="Arial"/>
                <w:b/>
                <w:bCs/>
                <w:sz w:val="24"/>
                <w:szCs w:val="24"/>
              </w:rPr>
              <w:t>Industr</w:t>
            </w:r>
            <w:r w:rsidR="00C85101">
              <w:rPr>
                <w:rFonts w:ascii="Arial" w:hAnsi="Arial" w:cs="Arial"/>
                <w:b/>
                <w:bCs/>
                <w:sz w:val="24"/>
                <w:szCs w:val="24"/>
              </w:rPr>
              <w:t>ia cosmética y cuidado personal</w:t>
            </w:r>
          </w:p>
          <w:p w14:paraId="2BEAC5B1" w14:textId="039AFF48" w:rsidR="00FF2F58" w:rsidRPr="00FF2F58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>Geles para el cabello, lociones, cremas, limpiadores faciales</w:t>
            </w:r>
          </w:p>
          <w:p w14:paraId="68AECF6B" w14:textId="4A5FD093" w:rsidR="00FF2F58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>Emulsiones de aceite en agua (O/W)</w:t>
            </w:r>
          </w:p>
          <w:p w14:paraId="58D16301" w14:textId="77777777" w:rsidR="00C85101" w:rsidRPr="00FF2F58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583DF3" w14:textId="0DE0A555" w:rsidR="00FF2F58" w:rsidRPr="00FF2F58" w:rsidRDefault="00C85101" w:rsidP="00FF2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Otros usos</w:t>
            </w:r>
          </w:p>
          <w:p w14:paraId="754D5357" w14:textId="7E335B5B" w:rsidR="00FF2F58" w:rsidRPr="00FF2F58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>Gelificantes en productos de limpieza y desinfectantes hidroalcohólicos</w:t>
            </w:r>
          </w:p>
          <w:p w14:paraId="3283160F" w14:textId="4EF01538" w:rsidR="00FF2F58" w:rsidRPr="00FF2F58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FF2F58" w:rsidRPr="00FF2F58">
              <w:rPr>
                <w:rFonts w:ascii="Arial" w:hAnsi="Arial" w:cs="Arial"/>
                <w:sz w:val="24"/>
                <w:szCs w:val="24"/>
              </w:rPr>
              <w:t>Suspensiones y productos industriales</w:t>
            </w:r>
          </w:p>
          <w:p w14:paraId="46B97B2A" w14:textId="2802F1BB" w:rsidR="001519DA" w:rsidRPr="00370BF5" w:rsidRDefault="001519DA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8D194F" w14:textId="36331EF7" w:rsidR="00C85101" w:rsidRPr="00C85101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C85101">
              <w:rPr>
                <w:rFonts w:ascii="Arial" w:hAnsi="Arial" w:cs="Arial"/>
                <w:sz w:val="24"/>
                <w:szCs w:val="24"/>
              </w:rPr>
              <w:t>Evitar formación de polvo; manipular con ventilación adecuada</w:t>
            </w:r>
          </w:p>
          <w:p w14:paraId="0C10D234" w14:textId="7E682925" w:rsidR="00C85101" w:rsidRPr="00C85101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C85101">
              <w:rPr>
                <w:rFonts w:ascii="Arial" w:hAnsi="Arial" w:cs="Arial"/>
                <w:sz w:val="24"/>
                <w:szCs w:val="24"/>
              </w:rPr>
              <w:t>Usar guantes, mascarilla y protección ocular si se maneja a gran escala</w:t>
            </w:r>
          </w:p>
          <w:p w14:paraId="7C5CDAF2" w14:textId="196CE988" w:rsidR="00C85101" w:rsidRPr="00C85101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C85101">
              <w:rPr>
                <w:rFonts w:ascii="Arial" w:hAnsi="Arial" w:cs="Arial"/>
                <w:sz w:val="24"/>
                <w:szCs w:val="24"/>
              </w:rPr>
              <w:t>No representa peligro significativo bajo condiciones normales de uso, pero puede causar irritación si se inhala o entra en contacto prolongado con los ojos o la piel</w:t>
            </w:r>
          </w:p>
          <w:p w14:paraId="4FCF2CBB" w14:textId="77777777" w:rsidR="0049398B" w:rsidRDefault="0049398B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43A1BA" w14:textId="34E83AD7" w:rsidR="00C85101" w:rsidRPr="00370BF5" w:rsidRDefault="00C85101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9F3ED4E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DEA294" w14:textId="0DDD80CE" w:rsidR="00C85101" w:rsidRPr="00C85101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C85101">
              <w:rPr>
                <w:rFonts w:ascii="Arial" w:hAnsi="Arial" w:cs="Arial"/>
                <w:sz w:val="24"/>
                <w:szCs w:val="24"/>
              </w:rPr>
              <w:t>Almacenar en recipientes bien cerrados, en lugar seco, fresco y ventilado</w:t>
            </w:r>
          </w:p>
          <w:p w14:paraId="1D0FF683" w14:textId="13BD4A6B" w:rsidR="00C85101" w:rsidRPr="00C85101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C85101">
              <w:rPr>
                <w:rFonts w:ascii="Arial" w:hAnsi="Arial" w:cs="Arial"/>
                <w:sz w:val="24"/>
                <w:szCs w:val="24"/>
              </w:rPr>
              <w:t>Proteger de la humedad, calor excesivo y luz solar directa</w:t>
            </w:r>
          </w:p>
          <w:p w14:paraId="088A9067" w14:textId="77777777" w:rsidR="00C85101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2089AD" w14:textId="2B72F2B3" w:rsidR="00C85101" w:rsidRPr="00370BF5" w:rsidRDefault="00C85101" w:rsidP="00C851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885DA5" w:rsidRPr="00370BF5" w14:paraId="0AE032E4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49AFAE68" w14:textId="45546206" w:rsidR="00885DA5" w:rsidRPr="00370BF5" w:rsidRDefault="00885DA5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73C29522" w14:textId="51416662" w:rsidR="00885DA5" w:rsidRPr="00370BF5" w:rsidRDefault="00885DA5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885DA5" w:rsidRPr="00370BF5" w14:paraId="08943D1D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560CF9EB" w14:textId="714DE7D1" w:rsidR="00885DA5" w:rsidRPr="00370BF5" w:rsidRDefault="00C85101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Saco por 20 Kg </w:t>
                  </w:r>
                </w:p>
              </w:tc>
              <w:tc>
                <w:tcPr>
                  <w:tcW w:w="2720" w:type="dxa"/>
                </w:tcPr>
                <w:p w14:paraId="4ADC82D7" w14:textId="266AE1B1" w:rsidR="00885DA5" w:rsidRPr="00370BF5" w:rsidRDefault="00C85101" w:rsidP="00520B15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85101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Kg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6101B7" w14:textId="507C7381" w:rsidR="00C85101" w:rsidRPr="00370BF5" w:rsidRDefault="00C85101" w:rsidP="00C85101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Arial" w:hAnsi="Arial" w:cs="Arial"/>
                <w:sz w:val="24"/>
                <w:szCs w:val="24"/>
              </w:rPr>
              <w:t xml:space="preserve">El producto tiene una vida útil de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05B14">
              <w:rPr>
                <w:rFonts w:ascii="Arial" w:hAnsi="Arial" w:cs="Arial"/>
                <w:sz w:val="24"/>
                <w:szCs w:val="24"/>
              </w:rPr>
              <w:t xml:space="preserve"> meses bajo condiciones adecuadas de almacenamiento.</w:t>
            </w:r>
          </w:p>
          <w:p w14:paraId="19458864" w14:textId="21D4F4C5" w:rsidR="00502B75" w:rsidRPr="00370BF5" w:rsidRDefault="00502B75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67EE0F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C85101" w:rsidRPr="00370BF5" w:rsidRDefault="00C85101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9CAE" w14:textId="77777777" w:rsidR="00663A14" w:rsidRDefault="00663A14" w:rsidP="00C93E31">
      <w:pPr>
        <w:spacing w:after="0" w:line="240" w:lineRule="auto"/>
      </w:pPr>
      <w:r>
        <w:separator/>
      </w:r>
    </w:p>
  </w:endnote>
  <w:endnote w:type="continuationSeparator" w:id="0">
    <w:p w14:paraId="7C8A14F0" w14:textId="77777777" w:rsidR="00663A14" w:rsidRDefault="00663A14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299A" w14:textId="77777777" w:rsidR="00663A14" w:rsidRDefault="00663A14" w:rsidP="00C93E31">
      <w:pPr>
        <w:spacing w:after="0" w:line="240" w:lineRule="auto"/>
      </w:pPr>
      <w:r>
        <w:separator/>
      </w:r>
    </w:p>
  </w:footnote>
  <w:footnote w:type="continuationSeparator" w:id="0">
    <w:p w14:paraId="3DFA5394" w14:textId="77777777" w:rsidR="00663A14" w:rsidRDefault="00663A14" w:rsidP="00C9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7520E"/>
    <w:multiLevelType w:val="multilevel"/>
    <w:tmpl w:val="4356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97111"/>
    <w:multiLevelType w:val="multilevel"/>
    <w:tmpl w:val="AE2C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653CA"/>
    <w:multiLevelType w:val="multilevel"/>
    <w:tmpl w:val="707A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09724">
    <w:abstractNumId w:val="2"/>
  </w:num>
  <w:num w:numId="2" w16cid:durableId="1179274349">
    <w:abstractNumId w:val="1"/>
  </w:num>
  <w:num w:numId="3" w16cid:durableId="27532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502B75"/>
    <w:rsid w:val="00520B15"/>
    <w:rsid w:val="00561793"/>
    <w:rsid w:val="005924B1"/>
    <w:rsid w:val="005929A9"/>
    <w:rsid w:val="006105EB"/>
    <w:rsid w:val="00663A14"/>
    <w:rsid w:val="00693976"/>
    <w:rsid w:val="006A7DB4"/>
    <w:rsid w:val="006E190A"/>
    <w:rsid w:val="006E2895"/>
    <w:rsid w:val="006F1925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B1CE1"/>
    <w:rsid w:val="00AC49FB"/>
    <w:rsid w:val="00AC5FA9"/>
    <w:rsid w:val="00AE7C09"/>
    <w:rsid w:val="00B12D0A"/>
    <w:rsid w:val="00B40785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85101"/>
    <w:rsid w:val="00C93E31"/>
    <w:rsid w:val="00CC594F"/>
    <w:rsid w:val="00CF5651"/>
    <w:rsid w:val="00D10D31"/>
    <w:rsid w:val="00D53570"/>
    <w:rsid w:val="00D5475C"/>
    <w:rsid w:val="00D54CA6"/>
    <w:rsid w:val="00D64859"/>
    <w:rsid w:val="00DB3F4A"/>
    <w:rsid w:val="00DE6685"/>
    <w:rsid w:val="00E375E2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4</cp:revision>
  <dcterms:created xsi:type="dcterms:W3CDTF">2025-05-13T16:49:00Z</dcterms:created>
  <dcterms:modified xsi:type="dcterms:W3CDTF">2025-07-26T16:36:00Z</dcterms:modified>
</cp:coreProperties>
</file>