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7FCCC9A" w:rsidR="00383491" w:rsidRDefault="0061448E"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2C2D34DF" wp14:editId="0E87F496">
                <wp:simplePos x="0" y="0"/>
                <wp:positionH relativeFrom="margin">
                  <wp:align>right</wp:align>
                </wp:positionH>
                <wp:positionV relativeFrom="paragraph">
                  <wp:posOffset>-523875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5D5209E7" w14:textId="77777777" w:rsidR="0061448E" w:rsidRDefault="0061448E" w:rsidP="0061448E">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2D34DF" id="_x0000_t202" coordsize="21600,21600" o:spt="202" path="m,l,21600r21600,l21600,xe">
                <v:stroke joinstyle="miter"/>
                <v:path gradientshapeok="t" o:connecttype="rect"/>
              </v:shapetype>
              <v:shape id="Cuadro de texto 3" o:spid="_x0000_s1026" type="#_x0000_t202" style="position:absolute;left:0;text-align:left;margin-left:303.2pt;margin-top:-41.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" fillcolor="#002060" stroked="f" strokeweight=".5pt">
                <v:textbox>
                  <w:txbxContent>
                    <w:p w14:paraId="5D5209E7" w14:textId="77777777" w:rsidR="0061448E" w:rsidRDefault="0061448E" w:rsidP="0061448E">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7D73AEC" w:rsidR="00A23958" w:rsidRPr="00DE6685" w:rsidRDefault="00A23958"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F-FT-244</w:t>
                            </w:r>
                          </w:p>
                          <w:p w14:paraId="6B61DFBB" w14:textId="3A918C4C" w:rsidR="00A23958" w:rsidRPr="00DE6685" w:rsidRDefault="00A23958"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Pr>
                                <w:rFonts w:ascii="Arial" w:hAnsi="Arial" w:cs="Arial"/>
                                <w:b/>
                                <w:bCs/>
                                <w:color w:val="1F3864" w:themeColor="accent1" w:themeShade="80"/>
                                <w:sz w:val="18"/>
                                <w:szCs w:val="18"/>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47D73AEC" w:rsidR="00A23958" w:rsidRPr="00DE6685" w:rsidRDefault="00A23958"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F-FT-244</w:t>
                      </w:r>
                    </w:p>
                    <w:p w14:paraId="6B61DFBB" w14:textId="3A918C4C" w:rsidR="00A23958" w:rsidRPr="00DE6685" w:rsidRDefault="00A23958"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Pr>
                          <w:rFonts w:ascii="Arial" w:hAnsi="Arial" w:cs="Arial"/>
                          <w:b/>
                          <w:bCs/>
                          <w:color w:val="1F3864" w:themeColor="accent1" w:themeShade="80"/>
                          <w:sz w:val="18"/>
                          <w:szCs w:val="18"/>
                        </w:rPr>
                        <w:t xml:space="preserve"> 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7DA88693" w:rsidR="008F552B" w:rsidRDefault="006F2651" w:rsidP="009241AE">
      <w:pPr>
        <w:spacing w:line="360" w:lineRule="auto"/>
        <w:jc w:val="center"/>
        <w:rPr>
          <w:rFonts w:ascii="Arial" w:hAnsi="Arial" w:cs="Arial"/>
          <w:b/>
          <w:bCs/>
          <w:color w:val="1F3864" w:themeColor="accent1" w:themeShade="80"/>
          <w:sz w:val="48"/>
          <w:szCs w:val="48"/>
        </w:rPr>
      </w:pPr>
      <w:bookmarkStart w:id="0" w:name="_Hlk170901815"/>
      <w:r w:rsidRPr="006F2651">
        <w:rPr>
          <w:rFonts w:ascii="Arial" w:hAnsi="Arial" w:cs="Arial"/>
          <w:b/>
          <w:bCs/>
          <w:color w:val="1F3864" w:themeColor="accent1" w:themeShade="80"/>
          <w:sz w:val="48"/>
          <w:szCs w:val="48"/>
        </w:rPr>
        <w:t>ARGININA BASE</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1E222B28" w:rsidR="00DE6685" w:rsidRPr="006F2651" w:rsidRDefault="00AC49FB" w:rsidP="009241AE">
            <w:pPr>
              <w:spacing w:line="360" w:lineRule="auto"/>
              <w:jc w:val="both"/>
              <w:rPr>
                <w:rFonts w:ascii="Arial" w:hAnsi="Arial" w:cs="Arial"/>
                <w:sz w:val="24"/>
                <w:szCs w:val="24"/>
              </w:rPr>
            </w:pPr>
            <w:r w:rsidRPr="006F2651">
              <w:rPr>
                <w:rFonts w:ascii="Arial" w:hAnsi="Arial" w:cs="Arial"/>
                <w:sz w:val="24"/>
                <w:szCs w:val="24"/>
              </w:rPr>
              <w:t>Nombre Q</w:t>
            </w:r>
            <w:r w:rsidR="00DE6685" w:rsidRPr="006F2651">
              <w:rPr>
                <w:rFonts w:ascii="Arial" w:hAnsi="Arial" w:cs="Arial"/>
                <w:sz w:val="24"/>
                <w:szCs w:val="24"/>
              </w:rPr>
              <w:t>uímico:</w:t>
            </w:r>
            <w:r w:rsidR="00745BCE" w:rsidRPr="006F2651">
              <w:rPr>
                <w:rFonts w:ascii="Arial" w:hAnsi="Arial" w:cs="Arial"/>
                <w:sz w:val="24"/>
                <w:szCs w:val="24"/>
              </w:rPr>
              <w:t xml:space="preserve"> </w:t>
            </w:r>
            <w:r w:rsidR="006F2651" w:rsidRPr="006F2651">
              <w:rPr>
                <w:rFonts w:ascii="Arial" w:hAnsi="Arial" w:cs="Arial"/>
                <w:sz w:val="24"/>
                <w:szCs w:val="24"/>
              </w:rPr>
              <w:t>L-Arginina</w:t>
            </w:r>
          </w:p>
          <w:p w14:paraId="207EC96B" w14:textId="19AA39F7" w:rsidR="00DE6685" w:rsidRPr="006F2651" w:rsidRDefault="00DE6685" w:rsidP="009241AE">
            <w:pPr>
              <w:spacing w:line="360" w:lineRule="auto"/>
              <w:jc w:val="both"/>
              <w:rPr>
                <w:rFonts w:ascii="Arial" w:hAnsi="Arial" w:cs="Arial"/>
                <w:sz w:val="24"/>
                <w:szCs w:val="24"/>
              </w:rPr>
            </w:pPr>
            <w:r w:rsidRPr="006F2651">
              <w:rPr>
                <w:rFonts w:ascii="Arial" w:hAnsi="Arial" w:cs="Arial"/>
                <w:sz w:val="24"/>
                <w:szCs w:val="24"/>
              </w:rPr>
              <w:t>Sinónimos:</w:t>
            </w:r>
            <w:r w:rsidR="00A21D43" w:rsidRPr="006F2651">
              <w:rPr>
                <w:rFonts w:ascii="Arial" w:hAnsi="Arial" w:cs="Arial"/>
                <w:sz w:val="24"/>
                <w:szCs w:val="24"/>
              </w:rPr>
              <w:t xml:space="preserve"> </w:t>
            </w:r>
            <w:r w:rsidR="006F2651" w:rsidRPr="006F2651">
              <w:rPr>
                <w:rFonts w:ascii="Arial" w:hAnsi="Arial" w:cs="Arial"/>
                <w:sz w:val="24"/>
                <w:szCs w:val="24"/>
              </w:rPr>
              <w:t>Arginina, L-(+)-Arginina, ácido 2-amino-5-guanidinopentanoico</w:t>
            </w:r>
          </w:p>
          <w:p w14:paraId="3F394E59" w14:textId="770D3D03" w:rsidR="002B7F9D" w:rsidRPr="006F2651" w:rsidRDefault="00DE6685" w:rsidP="00E375E2">
            <w:pPr>
              <w:spacing w:line="360" w:lineRule="auto"/>
              <w:jc w:val="both"/>
              <w:rPr>
                <w:rFonts w:ascii="Arial" w:hAnsi="Arial" w:cs="Arial"/>
                <w:sz w:val="24"/>
                <w:szCs w:val="24"/>
              </w:rPr>
            </w:pPr>
            <w:r w:rsidRPr="006F2651">
              <w:rPr>
                <w:rFonts w:ascii="Arial" w:hAnsi="Arial" w:cs="Arial"/>
                <w:sz w:val="24"/>
                <w:szCs w:val="24"/>
              </w:rPr>
              <w:t>Formula Química:</w:t>
            </w:r>
            <w:r w:rsidR="00B57A4D" w:rsidRPr="006F2651">
              <w:rPr>
                <w:rFonts w:ascii="Arial" w:hAnsi="Arial" w:cs="Arial"/>
                <w:sz w:val="24"/>
                <w:szCs w:val="24"/>
              </w:rPr>
              <w:t xml:space="preserve"> </w:t>
            </w:r>
            <w:r w:rsidR="006F2651" w:rsidRPr="006F2651">
              <w:rPr>
                <w:rFonts w:ascii="Arial" w:hAnsi="Arial" w:cs="Arial"/>
                <w:sz w:val="24"/>
                <w:szCs w:val="24"/>
              </w:rPr>
              <w:t>C</w:t>
            </w:r>
            <w:r w:rsidR="006F2651" w:rsidRPr="006F2651">
              <w:rPr>
                <w:rFonts w:ascii="Cambria Math" w:hAnsi="Cambria Math" w:cs="Cambria Math"/>
                <w:sz w:val="24"/>
                <w:szCs w:val="24"/>
              </w:rPr>
              <w:t>₆</w:t>
            </w:r>
            <w:r w:rsidR="006F2651" w:rsidRPr="006F2651">
              <w:rPr>
                <w:rFonts w:ascii="Arial" w:hAnsi="Arial" w:cs="Arial"/>
                <w:sz w:val="24"/>
                <w:szCs w:val="24"/>
              </w:rPr>
              <w:t>H</w:t>
            </w:r>
            <w:r w:rsidR="006F2651" w:rsidRPr="006F2651">
              <w:rPr>
                <w:rFonts w:ascii="Cambria Math" w:hAnsi="Cambria Math" w:cs="Cambria Math"/>
                <w:sz w:val="24"/>
                <w:szCs w:val="24"/>
              </w:rPr>
              <w:t>₁₄</w:t>
            </w:r>
            <w:r w:rsidR="006F2651" w:rsidRPr="006F2651">
              <w:rPr>
                <w:rFonts w:ascii="Arial" w:hAnsi="Arial" w:cs="Arial"/>
                <w:sz w:val="24"/>
                <w:szCs w:val="24"/>
              </w:rPr>
              <w:t>N</w:t>
            </w:r>
            <w:r w:rsidR="006F2651" w:rsidRPr="006F2651">
              <w:rPr>
                <w:rFonts w:ascii="Cambria Math" w:hAnsi="Cambria Math" w:cs="Cambria Math"/>
                <w:sz w:val="24"/>
                <w:szCs w:val="24"/>
              </w:rPr>
              <w:t>₄</w:t>
            </w:r>
            <w:r w:rsidR="006F2651" w:rsidRPr="006F2651">
              <w:rPr>
                <w:rFonts w:ascii="Arial" w:hAnsi="Arial" w:cs="Arial"/>
                <w:sz w:val="24"/>
                <w:szCs w:val="24"/>
              </w:rPr>
              <w:t>O</w:t>
            </w:r>
            <w:r w:rsidR="006F2651" w:rsidRPr="006F2651">
              <w:rPr>
                <w:rFonts w:ascii="Cambria Math" w:hAnsi="Cambria Math" w:cs="Cambria Math"/>
                <w:sz w:val="24"/>
                <w:szCs w:val="24"/>
              </w:rPr>
              <w:t>₂</w:t>
            </w:r>
          </w:p>
          <w:p w14:paraId="79785DB3" w14:textId="232CBE19" w:rsidR="00E375E2" w:rsidRPr="006F2651" w:rsidRDefault="00E375E2" w:rsidP="00E375E2">
            <w:pPr>
              <w:spacing w:line="360" w:lineRule="auto"/>
              <w:jc w:val="both"/>
              <w:rPr>
                <w:rFonts w:ascii="Arial" w:hAnsi="Arial" w:cs="Arial"/>
                <w:sz w:val="24"/>
                <w:szCs w:val="24"/>
              </w:rPr>
            </w:pPr>
            <w:r w:rsidRPr="006F2651">
              <w:rPr>
                <w:rFonts w:ascii="Arial" w:hAnsi="Arial" w:cs="Arial"/>
                <w:sz w:val="24"/>
                <w:szCs w:val="24"/>
              </w:rPr>
              <w:t>CAS</w:t>
            </w:r>
            <w:r w:rsidR="00FB6E80" w:rsidRPr="006F2651">
              <w:rPr>
                <w:rFonts w:ascii="Arial" w:hAnsi="Arial" w:cs="Arial"/>
                <w:sz w:val="24"/>
                <w:szCs w:val="24"/>
              </w:rPr>
              <w:t>:</w:t>
            </w:r>
            <w:r w:rsidR="006F2651" w:rsidRPr="006F2651">
              <w:rPr>
                <w:rFonts w:ascii="Arial" w:hAnsi="Arial" w:cs="Arial"/>
                <w:sz w:val="24"/>
                <w:szCs w:val="24"/>
              </w:rPr>
              <w:t xml:space="preserve"> 74-79-3</w:t>
            </w:r>
          </w:p>
          <w:p w14:paraId="0BC1535B" w14:textId="5F3248F4" w:rsidR="000E135B" w:rsidRPr="006F2651" w:rsidRDefault="00DE6685" w:rsidP="009241AE">
            <w:pPr>
              <w:spacing w:line="360" w:lineRule="auto"/>
              <w:jc w:val="both"/>
              <w:rPr>
                <w:rFonts w:ascii="Arial" w:hAnsi="Arial" w:cs="Arial"/>
                <w:sz w:val="24"/>
                <w:szCs w:val="24"/>
              </w:rPr>
            </w:pPr>
            <w:r w:rsidRPr="006F2651">
              <w:rPr>
                <w:rFonts w:ascii="Arial" w:hAnsi="Arial" w:cs="Arial"/>
                <w:sz w:val="24"/>
                <w:szCs w:val="24"/>
              </w:rPr>
              <w:t>EINECS:</w:t>
            </w:r>
            <w:r w:rsidR="00A21D43" w:rsidRPr="006F2651">
              <w:rPr>
                <w:rFonts w:ascii="Arial" w:hAnsi="Arial" w:cs="Arial"/>
                <w:sz w:val="24"/>
                <w:szCs w:val="24"/>
              </w:rPr>
              <w:t xml:space="preserve"> </w:t>
            </w:r>
            <w:r w:rsidR="006F2651" w:rsidRPr="006F2651">
              <w:rPr>
                <w:rFonts w:ascii="Arial" w:hAnsi="Arial" w:cs="Arial"/>
                <w:sz w:val="24"/>
                <w:szCs w:val="24"/>
              </w:rPr>
              <w:t>200-811-1</w:t>
            </w:r>
          </w:p>
          <w:p w14:paraId="06858214" w14:textId="77777777" w:rsidR="006F2651" w:rsidRPr="006F2651" w:rsidRDefault="00DE6685" w:rsidP="009241AE">
            <w:pPr>
              <w:spacing w:line="360" w:lineRule="auto"/>
              <w:jc w:val="both"/>
              <w:rPr>
                <w:rFonts w:ascii="Arial" w:hAnsi="Arial" w:cs="Arial"/>
                <w:sz w:val="24"/>
                <w:szCs w:val="24"/>
              </w:rPr>
            </w:pPr>
            <w:r w:rsidRPr="006F2651">
              <w:rPr>
                <w:rFonts w:ascii="Arial" w:hAnsi="Arial" w:cs="Arial"/>
                <w:sz w:val="24"/>
                <w:szCs w:val="24"/>
              </w:rPr>
              <w:t>Identificación de la empresa: QUIMIFOREN S.A.S</w:t>
            </w:r>
          </w:p>
          <w:p w14:paraId="585CF48C" w14:textId="2655A528" w:rsidR="00DE6685" w:rsidRPr="006F2651" w:rsidRDefault="006F2651" w:rsidP="009241AE">
            <w:pPr>
              <w:spacing w:line="360" w:lineRule="auto"/>
              <w:jc w:val="both"/>
              <w:rPr>
                <w:rFonts w:ascii="Arial" w:hAnsi="Arial" w:cs="Arial"/>
                <w:sz w:val="24"/>
                <w:szCs w:val="24"/>
              </w:rPr>
            </w:pPr>
            <w:r w:rsidRPr="006F2651">
              <w:rPr>
                <w:rFonts w:ascii="Arial" w:hAnsi="Arial" w:cs="Arial"/>
                <w:sz w:val="24"/>
                <w:szCs w:val="24"/>
              </w:rPr>
              <w:t xml:space="preserve">País de origen: </w:t>
            </w:r>
            <w:r w:rsidR="00DE6685" w:rsidRPr="006F2651">
              <w:rPr>
                <w:rFonts w:ascii="Arial" w:hAnsi="Arial" w:cs="Arial"/>
                <w:sz w:val="24"/>
                <w:szCs w:val="24"/>
              </w:rPr>
              <w:t xml:space="preserve">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3A3C651D" w14:textId="77777777" w:rsidR="00A21D43" w:rsidRDefault="006F2651" w:rsidP="00FB6E80">
            <w:pPr>
              <w:spacing w:line="360" w:lineRule="auto"/>
              <w:jc w:val="both"/>
              <w:rPr>
                <w:rFonts w:ascii="Arial" w:hAnsi="Arial" w:cs="Arial"/>
                <w:sz w:val="24"/>
                <w:szCs w:val="24"/>
              </w:rPr>
            </w:pPr>
            <w:r w:rsidRPr="006F2651">
              <w:rPr>
                <w:rFonts w:ascii="Arial" w:hAnsi="Arial" w:cs="Arial"/>
                <w:sz w:val="24"/>
                <w:szCs w:val="24"/>
              </w:rPr>
              <w:t>La L-Arginina Base es un aminoácido básico esencial condicional, que se presenta en forma de polvo cristalino blanco o blanquecino, inodoro y con sabor ligeramente dulce. Se caracteriza por su capacidad para intervenir en el metabolismo de las proteínas, el ciclo de la urea y la producción de óxido nítrico.</w:t>
            </w:r>
          </w:p>
          <w:p w14:paraId="740EF0EB" w14:textId="05376C24" w:rsidR="006F2651" w:rsidRPr="00286CEA" w:rsidRDefault="006F2651"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400"/>
              <w:gridCol w:w="3400"/>
            </w:tblGrid>
            <w:tr w:rsidR="00286CEA" w:rsidRPr="00370BF5" w14:paraId="19CCA8FA" w14:textId="77777777" w:rsidTr="006F2651">
              <w:trPr>
                <w:trHeight w:val="17"/>
                <w:jc w:val="center"/>
              </w:trPr>
              <w:tc>
                <w:tcPr>
                  <w:tcW w:w="3400" w:type="dxa"/>
                </w:tcPr>
                <w:p w14:paraId="505040F3" w14:textId="77777777" w:rsidR="006F2651" w:rsidRDefault="006F2651" w:rsidP="0061448E">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61448E">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400" w:type="dxa"/>
                </w:tcPr>
                <w:p w14:paraId="16E452FC" w14:textId="77777777" w:rsidR="006F2651" w:rsidRDefault="006F2651" w:rsidP="0061448E">
                  <w:pPr>
                    <w:framePr w:hSpace="141" w:wrap="around" w:vAnchor="text" w:hAnchor="margin" w:y="334"/>
                    <w:spacing w:line="276" w:lineRule="auto"/>
                    <w:jc w:val="center"/>
                    <w:rPr>
                      <w:rFonts w:ascii="Arial" w:hAnsi="Arial" w:cs="Arial"/>
                      <w:b/>
                      <w:bCs/>
                      <w:sz w:val="24"/>
                      <w:szCs w:val="24"/>
                    </w:rPr>
                  </w:pPr>
                </w:p>
                <w:p w14:paraId="0320A847" w14:textId="77777777" w:rsidR="00286CEA" w:rsidRDefault="006F2651" w:rsidP="0061448E">
                  <w:pPr>
                    <w:framePr w:hSpace="141" w:wrap="around" w:vAnchor="text" w:hAnchor="margin" w:y="334"/>
                    <w:spacing w:line="276" w:lineRule="auto"/>
                    <w:jc w:val="center"/>
                    <w:rPr>
                      <w:rFonts w:ascii="Arial" w:hAnsi="Arial" w:cs="Arial"/>
                      <w:b/>
                      <w:bCs/>
                      <w:sz w:val="24"/>
                      <w:szCs w:val="24"/>
                    </w:rPr>
                  </w:pPr>
                  <w:r w:rsidRPr="006F2651">
                    <w:rPr>
                      <w:rFonts w:ascii="Arial" w:hAnsi="Arial" w:cs="Arial"/>
                      <w:b/>
                      <w:bCs/>
                      <w:sz w:val="24"/>
                      <w:szCs w:val="24"/>
                    </w:rPr>
                    <w:t>ARGININA BASE</w:t>
                  </w:r>
                </w:p>
                <w:p w14:paraId="06CDA201" w14:textId="12B69FE4" w:rsidR="006F2651" w:rsidRPr="001519DA" w:rsidRDefault="006F2651" w:rsidP="0061448E">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6F2651">
              <w:trPr>
                <w:trHeight w:val="17"/>
                <w:jc w:val="center"/>
              </w:trPr>
              <w:tc>
                <w:tcPr>
                  <w:tcW w:w="3400" w:type="dxa"/>
                </w:tcPr>
                <w:p w14:paraId="5B7B4387" w14:textId="77777777" w:rsidR="00286CEA" w:rsidRPr="00286CEA" w:rsidRDefault="00286CEA" w:rsidP="0061448E">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400" w:type="dxa"/>
                </w:tcPr>
                <w:p w14:paraId="22DA818A" w14:textId="30612B2E" w:rsidR="00286CEA" w:rsidRPr="00286CEA" w:rsidRDefault="006F2651" w:rsidP="0061448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Polvo cristalino fino</w:t>
                  </w:r>
                </w:p>
              </w:tc>
            </w:tr>
            <w:tr w:rsidR="00286CEA" w:rsidRPr="00370BF5" w14:paraId="0EE171D9" w14:textId="77777777" w:rsidTr="006F2651">
              <w:trPr>
                <w:trHeight w:val="17"/>
                <w:jc w:val="center"/>
              </w:trPr>
              <w:tc>
                <w:tcPr>
                  <w:tcW w:w="3400" w:type="dxa"/>
                </w:tcPr>
                <w:p w14:paraId="5A14A5B8" w14:textId="77777777" w:rsidR="00286CEA" w:rsidRPr="00286CEA" w:rsidRDefault="00286CEA" w:rsidP="0061448E">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400" w:type="dxa"/>
                </w:tcPr>
                <w:p w14:paraId="6526719D" w14:textId="0099DE05" w:rsidR="00286CEA" w:rsidRPr="00286CEA" w:rsidRDefault="006F2651" w:rsidP="0061448E">
                  <w:pPr>
                    <w:framePr w:hSpace="141" w:wrap="around" w:vAnchor="text" w:hAnchor="margin" w:y="334"/>
                    <w:spacing w:line="360" w:lineRule="auto"/>
                    <w:jc w:val="center"/>
                    <w:rPr>
                      <w:rFonts w:ascii="Arial" w:hAnsi="Arial" w:cs="Arial"/>
                      <w:sz w:val="24"/>
                      <w:szCs w:val="24"/>
                    </w:rPr>
                  </w:pPr>
                  <w:r w:rsidRPr="006F2651">
                    <w:rPr>
                      <w:rFonts w:ascii="Arial" w:hAnsi="Arial" w:cs="Arial"/>
                      <w:sz w:val="24"/>
                      <w:szCs w:val="24"/>
                    </w:rPr>
                    <w:t>Blanco a blanco crema</w:t>
                  </w:r>
                </w:p>
              </w:tc>
            </w:tr>
            <w:tr w:rsidR="00286CEA" w:rsidRPr="00370BF5" w14:paraId="7CD7FBDE" w14:textId="77777777" w:rsidTr="006F2651">
              <w:trPr>
                <w:trHeight w:val="17"/>
                <w:jc w:val="center"/>
              </w:trPr>
              <w:tc>
                <w:tcPr>
                  <w:tcW w:w="3400" w:type="dxa"/>
                </w:tcPr>
                <w:p w14:paraId="79D95530" w14:textId="77777777" w:rsidR="00286CEA" w:rsidRPr="00286CEA" w:rsidRDefault="00286CEA" w:rsidP="0061448E">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400" w:type="dxa"/>
                </w:tcPr>
                <w:p w14:paraId="21A61DF5" w14:textId="1260F437" w:rsidR="00286CEA" w:rsidRPr="00286CEA" w:rsidRDefault="006F2651" w:rsidP="0061448E">
                  <w:pPr>
                    <w:framePr w:hSpace="141" w:wrap="around" w:vAnchor="text" w:hAnchor="margin" w:y="334"/>
                    <w:spacing w:line="360" w:lineRule="auto"/>
                    <w:jc w:val="center"/>
                    <w:rPr>
                      <w:rFonts w:ascii="Arial" w:hAnsi="Arial" w:cs="Arial"/>
                      <w:sz w:val="24"/>
                      <w:szCs w:val="24"/>
                    </w:rPr>
                  </w:pPr>
                  <w:r w:rsidRPr="006F2651">
                    <w:rPr>
                      <w:rFonts w:ascii="Arial" w:hAnsi="Arial" w:cs="Arial"/>
                      <w:sz w:val="24"/>
                      <w:szCs w:val="24"/>
                    </w:rPr>
                    <w:t>≥ 98.5%</w:t>
                  </w:r>
                </w:p>
              </w:tc>
            </w:tr>
            <w:tr w:rsidR="00286CEA" w:rsidRPr="00370BF5" w14:paraId="6066EB74" w14:textId="77777777" w:rsidTr="006F2651">
              <w:trPr>
                <w:trHeight w:val="17"/>
                <w:jc w:val="center"/>
              </w:trPr>
              <w:tc>
                <w:tcPr>
                  <w:tcW w:w="3400" w:type="dxa"/>
                </w:tcPr>
                <w:p w14:paraId="04E678E0" w14:textId="77777777" w:rsidR="00286CEA" w:rsidRPr="00286CEA" w:rsidRDefault="00286CEA" w:rsidP="0061448E">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Solubilidad</w:t>
                  </w:r>
                </w:p>
              </w:tc>
              <w:tc>
                <w:tcPr>
                  <w:tcW w:w="3400" w:type="dxa"/>
                </w:tcPr>
                <w:p w14:paraId="18B7DB5B" w14:textId="15E55F2F" w:rsidR="00286CEA" w:rsidRPr="00286CEA" w:rsidRDefault="006F2651" w:rsidP="0061448E">
                  <w:pPr>
                    <w:framePr w:hSpace="141" w:wrap="around" w:vAnchor="text" w:hAnchor="margin" w:y="334"/>
                    <w:spacing w:line="360" w:lineRule="auto"/>
                    <w:jc w:val="center"/>
                    <w:rPr>
                      <w:rFonts w:ascii="Arial" w:hAnsi="Arial" w:cs="Arial"/>
                      <w:sz w:val="24"/>
                      <w:szCs w:val="24"/>
                    </w:rPr>
                  </w:pPr>
                  <w:r w:rsidRPr="006F2651">
                    <w:rPr>
                      <w:rFonts w:ascii="Arial" w:hAnsi="Arial" w:cs="Arial"/>
                      <w:sz w:val="24"/>
                      <w:szCs w:val="24"/>
                    </w:rPr>
                    <w:t xml:space="preserve">Soluble en agua (1 g/4 </w:t>
                  </w:r>
                  <w:proofErr w:type="spellStart"/>
                  <w:r w:rsidRPr="006F2651">
                    <w:rPr>
                      <w:rFonts w:ascii="Arial" w:hAnsi="Arial" w:cs="Arial"/>
                      <w:sz w:val="24"/>
                      <w:szCs w:val="24"/>
                    </w:rPr>
                    <w:t>mL</w:t>
                  </w:r>
                  <w:proofErr w:type="spellEnd"/>
                  <w:r w:rsidRPr="006F2651">
                    <w:rPr>
                      <w:rFonts w:ascii="Arial" w:hAnsi="Arial" w:cs="Arial"/>
                      <w:sz w:val="24"/>
                      <w:szCs w:val="24"/>
                    </w:rPr>
                    <w:t xml:space="preserve"> a 25 °C); prácticamente insoluble en etanol y éter</w:t>
                  </w:r>
                </w:p>
              </w:tc>
            </w:tr>
            <w:tr w:rsidR="00286CEA" w:rsidRPr="00370BF5" w14:paraId="3BFA7F4C" w14:textId="77777777" w:rsidTr="006F2651">
              <w:trPr>
                <w:trHeight w:val="17"/>
                <w:jc w:val="center"/>
              </w:trPr>
              <w:tc>
                <w:tcPr>
                  <w:tcW w:w="3400" w:type="dxa"/>
                </w:tcPr>
                <w:p w14:paraId="6763A039" w14:textId="77777777" w:rsidR="00286CEA" w:rsidRPr="00286CEA" w:rsidRDefault="00286CEA" w:rsidP="0061448E">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400" w:type="dxa"/>
                </w:tcPr>
                <w:p w14:paraId="740697CD" w14:textId="24FF0B71" w:rsidR="00286CEA" w:rsidRPr="00286CEA" w:rsidRDefault="006F2651" w:rsidP="0061448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pH (solución al 10%): 3.0– 4</w:t>
                  </w:r>
                  <w:r w:rsidRPr="006F2651">
                    <w:rPr>
                      <w:rFonts w:ascii="Arial" w:hAnsi="Arial" w:cs="Arial"/>
                      <w:sz w:val="24"/>
                      <w:szCs w:val="24"/>
                    </w:rPr>
                    <w:t>.0</w:t>
                  </w:r>
                </w:p>
              </w:tc>
            </w:tr>
            <w:tr w:rsidR="00286CEA" w:rsidRPr="00370BF5" w14:paraId="063978B9" w14:textId="77777777" w:rsidTr="006F2651">
              <w:trPr>
                <w:trHeight w:val="17"/>
                <w:jc w:val="center"/>
              </w:trPr>
              <w:tc>
                <w:tcPr>
                  <w:tcW w:w="3400" w:type="dxa"/>
                </w:tcPr>
                <w:p w14:paraId="13F248C6" w14:textId="47CD2C48" w:rsidR="00286CEA" w:rsidRPr="00286CEA" w:rsidRDefault="00286CEA" w:rsidP="0061448E">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so molecular</w:t>
                  </w:r>
                </w:p>
              </w:tc>
              <w:tc>
                <w:tcPr>
                  <w:tcW w:w="3400" w:type="dxa"/>
                </w:tcPr>
                <w:p w14:paraId="50DE9651" w14:textId="768FF054" w:rsidR="00286CEA" w:rsidRPr="00286CEA" w:rsidRDefault="006F2651" w:rsidP="0061448E">
                  <w:pPr>
                    <w:framePr w:hSpace="141" w:wrap="around" w:vAnchor="text" w:hAnchor="margin" w:y="334"/>
                    <w:spacing w:line="360" w:lineRule="auto"/>
                    <w:jc w:val="center"/>
                    <w:rPr>
                      <w:rFonts w:ascii="Arial" w:hAnsi="Arial" w:cs="Arial"/>
                      <w:sz w:val="24"/>
                      <w:szCs w:val="24"/>
                    </w:rPr>
                  </w:pPr>
                  <w:r w:rsidRPr="006F2651">
                    <w:rPr>
                      <w:rFonts w:ascii="Arial" w:hAnsi="Arial" w:cs="Arial"/>
                      <w:sz w:val="24"/>
                      <w:szCs w:val="24"/>
                    </w:rPr>
                    <w:t>174.20 g/mol</w:t>
                  </w:r>
                </w:p>
              </w:tc>
            </w:tr>
            <w:tr w:rsidR="00286CEA" w:rsidRPr="00370BF5" w14:paraId="5EFDB2AB" w14:textId="77777777" w:rsidTr="006F2651">
              <w:trPr>
                <w:trHeight w:val="17"/>
                <w:jc w:val="center"/>
              </w:trPr>
              <w:tc>
                <w:tcPr>
                  <w:tcW w:w="3400" w:type="dxa"/>
                </w:tcPr>
                <w:p w14:paraId="65D8F5C5" w14:textId="7FACBB60" w:rsidR="00286CEA" w:rsidRPr="00286CEA" w:rsidRDefault="00FD058D" w:rsidP="0061448E">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61448E">
                  <w:pPr>
                    <w:framePr w:hSpace="141" w:wrap="around" w:vAnchor="text" w:hAnchor="margin" w:y="334"/>
                    <w:spacing w:line="360" w:lineRule="auto"/>
                    <w:jc w:val="center"/>
                    <w:rPr>
                      <w:rFonts w:ascii="Arial" w:hAnsi="Arial" w:cs="Arial"/>
                      <w:sz w:val="24"/>
                      <w:szCs w:val="24"/>
                    </w:rPr>
                  </w:pPr>
                </w:p>
              </w:tc>
              <w:tc>
                <w:tcPr>
                  <w:tcW w:w="3400" w:type="dxa"/>
                </w:tcPr>
                <w:p w14:paraId="36831D09" w14:textId="16535794" w:rsidR="00286CEA" w:rsidRPr="00286CEA" w:rsidRDefault="006F2651" w:rsidP="0061448E">
                  <w:pPr>
                    <w:framePr w:hSpace="141" w:wrap="around" w:vAnchor="text" w:hAnchor="margin" w:y="334"/>
                    <w:tabs>
                      <w:tab w:val="left" w:pos="846"/>
                    </w:tabs>
                    <w:spacing w:line="360" w:lineRule="auto"/>
                    <w:jc w:val="center"/>
                    <w:rPr>
                      <w:rFonts w:ascii="Arial" w:hAnsi="Arial" w:cs="Arial"/>
                      <w:sz w:val="24"/>
                      <w:szCs w:val="24"/>
                    </w:rPr>
                  </w:pPr>
                  <w:r w:rsidRPr="006F2651">
                    <w:rPr>
                      <w:rFonts w:ascii="Arial" w:hAnsi="Arial" w:cs="Arial"/>
                      <w:sz w:val="24"/>
                      <w:szCs w:val="24"/>
                    </w:rPr>
                    <w:t>Se descompone antes de fundir (~244 °C)</w:t>
                  </w:r>
                </w:p>
              </w:tc>
            </w:tr>
            <w:bookmarkEnd w:id="1"/>
          </w:tbl>
          <w:p w14:paraId="16538EC0"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6F2651" w:rsidRPr="00370BF5" w:rsidRDefault="006F2651"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40382C1C" w14:textId="77777777" w:rsidR="00A4591B" w:rsidRDefault="00A4591B" w:rsidP="0061448E">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61448E">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52F5F155" w14:textId="77777777" w:rsidR="00A4591B" w:rsidRDefault="00A4591B" w:rsidP="0061448E">
                  <w:pPr>
                    <w:framePr w:hSpace="141" w:wrap="around" w:vAnchor="text" w:hAnchor="margin" w:y="334"/>
                    <w:jc w:val="center"/>
                    <w:rPr>
                      <w:rFonts w:ascii="Arial" w:hAnsi="Arial" w:cs="Arial"/>
                      <w:b/>
                      <w:bCs/>
                      <w:sz w:val="24"/>
                      <w:szCs w:val="24"/>
                    </w:rPr>
                  </w:pPr>
                </w:p>
                <w:p w14:paraId="03663C10" w14:textId="77777777" w:rsidR="002B482E" w:rsidRDefault="00A4591B" w:rsidP="0061448E">
                  <w:pPr>
                    <w:framePr w:hSpace="141" w:wrap="around" w:vAnchor="text" w:hAnchor="margin" w:y="334"/>
                    <w:jc w:val="center"/>
                    <w:rPr>
                      <w:rFonts w:ascii="Arial" w:hAnsi="Arial" w:cs="Arial"/>
                      <w:b/>
                      <w:bCs/>
                      <w:sz w:val="24"/>
                      <w:szCs w:val="24"/>
                    </w:rPr>
                  </w:pPr>
                  <w:r w:rsidRPr="00A4591B">
                    <w:rPr>
                      <w:rFonts w:ascii="Arial" w:hAnsi="Arial" w:cs="Arial"/>
                      <w:b/>
                      <w:bCs/>
                      <w:sz w:val="24"/>
                      <w:szCs w:val="24"/>
                    </w:rPr>
                    <w:t>ARGININA BASE</w:t>
                  </w:r>
                </w:p>
                <w:p w14:paraId="52935837" w14:textId="3438B1B2" w:rsidR="00A4591B" w:rsidRPr="001519DA" w:rsidRDefault="00A4591B" w:rsidP="0061448E">
                  <w:pPr>
                    <w:framePr w:hSpace="141" w:wrap="around" w:vAnchor="text" w:hAnchor="margin" w:y="334"/>
                    <w:jc w:val="center"/>
                    <w:rPr>
                      <w:rFonts w:ascii="Arial" w:hAnsi="Arial" w:cs="Arial"/>
                      <w:b/>
                      <w:bCs/>
                      <w:sz w:val="24"/>
                      <w:szCs w:val="24"/>
                    </w:rPr>
                  </w:pPr>
                </w:p>
              </w:tc>
            </w:tr>
            <w:bookmarkEnd w:id="2"/>
            <w:tr w:rsidR="00544086" w:rsidRPr="00370BF5" w14:paraId="4942E3B8" w14:textId="77777777" w:rsidTr="001519DA">
              <w:trPr>
                <w:trHeight w:val="536"/>
                <w:jc w:val="center"/>
              </w:trPr>
              <w:tc>
                <w:tcPr>
                  <w:tcW w:w="3278" w:type="dxa"/>
                </w:tcPr>
                <w:p w14:paraId="57DC68FD" w14:textId="5EDF829D" w:rsidR="00544086" w:rsidRPr="00370BF5" w:rsidRDefault="00544086" w:rsidP="0061448E">
                  <w:pPr>
                    <w:framePr w:hSpace="141" w:wrap="around" w:vAnchor="text" w:hAnchor="margin" w:y="334"/>
                    <w:jc w:val="center"/>
                    <w:rPr>
                      <w:rFonts w:ascii="Arial" w:hAnsi="Arial" w:cs="Arial"/>
                      <w:sz w:val="24"/>
                      <w:szCs w:val="24"/>
                    </w:rPr>
                  </w:pPr>
                  <w:r w:rsidRPr="00C812F4">
                    <w:rPr>
                      <w:rFonts w:ascii="Arial" w:hAnsi="Arial" w:cs="Arial"/>
                      <w:color w:val="000000"/>
                    </w:rPr>
                    <w:t>Identificación</w:t>
                  </w:r>
                </w:p>
              </w:tc>
              <w:tc>
                <w:tcPr>
                  <w:tcW w:w="3278" w:type="dxa"/>
                </w:tcPr>
                <w:p w14:paraId="524557B7" w14:textId="3FA29C13" w:rsidR="00544086" w:rsidRPr="00370BF5" w:rsidRDefault="00544086" w:rsidP="0061448E">
                  <w:pPr>
                    <w:framePr w:hSpace="141" w:wrap="around" w:vAnchor="text" w:hAnchor="margin" w:y="334"/>
                    <w:jc w:val="center"/>
                    <w:rPr>
                      <w:rFonts w:ascii="Arial" w:hAnsi="Arial" w:cs="Arial"/>
                      <w:sz w:val="24"/>
                      <w:szCs w:val="24"/>
                    </w:rPr>
                  </w:pPr>
                  <w:r w:rsidRPr="00C812F4">
                    <w:rPr>
                      <w:rFonts w:ascii="Arial" w:hAnsi="Arial" w:cs="Arial"/>
                      <w:color w:val="000000"/>
                    </w:rPr>
                    <w:t>HPLC</w:t>
                  </w:r>
                </w:p>
              </w:tc>
            </w:tr>
            <w:tr w:rsidR="00544086" w:rsidRPr="00370BF5" w14:paraId="2FF12C74" w14:textId="77777777" w:rsidTr="001519DA">
              <w:trPr>
                <w:trHeight w:val="518"/>
                <w:jc w:val="center"/>
              </w:trPr>
              <w:tc>
                <w:tcPr>
                  <w:tcW w:w="3278" w:type="dxa"/>
                </w:tcPr>
                <w:p w14:paraId="2626D453" w14:textId="5C4A52FA" w:rsidR="00544086" w:rsidRPr="00370BF5" w:rsidRDefault="00544086" w:rsidP="0061448E">
                  <w:pPr>
                    <w:framePr w:hSpace="141" w:wrap="around" w:vAnchor="text" w:hAnchor="margin" w:y="334"/>
                    <w:jc w:val="center"/>
                    <w:rPr>
                      <w:rFonts w:ascii="Arial" w:hAnsi="Arial" w:cs="Arial"/>
                      <w:sz w:val="24"/>
                      <w:szCs w:val="24"/>
                    </w:rPr>
                  </w:pPr>
                  <w:r w:rsidRPr="00C812F4">
                    <w:rPr>
                      <w:rFonts w:ascii="Arial" w:hAnsi="Arial" w:cs="Arial"/>
                      <w:color w:val="000000"/>
                    </w:rPr>
                    <w:t>Rotación específica [α]</w:t>
                  </w:r>
                  <w:r w:rsidRPr="00C812F4">
                    <w:rPr>
                      <w:rFonts w:ascii="Cambria Math" w:hAnsi="Cambria Math" w:cs="Cambria Math"/>
                      <w:color w:val="000000"/>
                    </w:rPr>
                    <w:t>ₙ</w:t>
                  </w:r>
                  <w:r w:rsidRPr="00C812F4">
                    <w:rPr>
                      <w:rFonts w:ascii="Arial" w:hAnsi="Arial" w:cs="Arial"/>
                      <w:color w:val="000000"/>
                    </w:rPr>
                    <w:t>²⁰</w:t>
                  </w:r>
                </w:p>
              </w:tc>
              <w:tc>
                <w:tcPr>
                  <w:tcW w:w="3278" w:type="dxa"/>
                </w:tcPr>
                <w:p w14:paraId="7CA3B8B0" w14:textId="2A5E2500" w:rsidR="00544086" w:rsidRPr="00370BF5" w:rsidRDefault="00544086" w:rsidP="0061448E">
                  <w:pPr>
                    <w:framePr w:hSpace="141" w:wrap="around" w:vAnchor="text" w:hAnchor="margin" w:y="334"/>
                    <w:jc w:val="center"/>
                    <w:rPr>
                      <w:rFonts w:ascii="Arial" w:hAnsi="Arial" w:cs="Arial"/>
                      <w:sz w:val="24"/>
                      <w:szCs w:val="24"/>
                    </w:rPr>
                  </w:pPr>
                  <w:r w:rsidRPr="00C812F4">
                    <w:rPr>
                      <w:rFonts w:ascii="Arial" w:hAnsi="Arial" w:cs="Arial"/>
                      <w:color w:val="000000"/>
                    </w:rPr>
                    <w:t>+13.5° – +15.5°</w:t>
                  </w:r>
                </w:p>
              </w:tc>
            </w:tr>
            <w:tr w:rsidR="00544086" w:rsidRPr="00370BF5" w14:paraId="19B2502C" w14:textId="77777777" w:rsidTr="001519DA">
              <w:trPr>
                <w:trHeight w:val="536"/>
                <w:jc w:val="center"/>
              </w:trPr>
              <w:tc>
                <w:tcPr>
                  <w:tcW w:w="3278" w:type="dxa"/>
                </w:tcPr>
                <w:p w14:paraId="74A28E10" w14:textId="78BE4537" w:rsidR="00544086" w:rsidRPr="00370BF5" w:rsidRDefault="00544086" w:rsidP="0061448E">
                  <w:pPr>
                    <w:framePr w:hSpace="141" w:wrap="around" w:vAnchor="text" w:hAnchor="margin" w:y="334"/>
                    <w:jc w:val="center"/>
                    <w:rPr>
                      <w:rFonts w:ascii="Arial" w:hAnsi="Arial" w:cs="Arial"/>
                      <w:sz w:val="24"/>
                      <w:szCs w:val="24"/>
                    </w:rPr>
                  </w:pPr>
                  <w:r w:rsidRPr="00C812F4">
                    <w:rPr>
                      <w:rFonts w:ascii="Arial" w:hAnsi="Arial" w:cs="Arial"/>
                      <w:color w:val="000000"/>
                    </w:rPr>
                    <w:t>pH (10% H</w:t>
                  </w:r>
                  <w:r w:rsidRPr="00C812F4">
                    <w:rPr>
                      <w:rFonts w:ascii="Cambria Math" w:hAnsi="Cambria Math" w:cs="Cambria Math"/>
                      <w:color w:val="000000"/>
                    </w:rPr>
                    <w:t>₂</w:t>
                  </w:r>
                  <w:r w:rsidRPr="00C812F4">
                    <w:rPr>
                      <w:rFonts w:ascii="Arial" w:hAnsi="Arial" w:cs="Arial"/>
                      <w:color w:val="000000"/>
                    </w:rPr>
                    <w:t>O)</w:t>
                  </w:r>
                </w:p>
              </w:tc>
              <w:tc>
                <w:tcPr>
                  <w:tcW w:w="3278" w:type="dxa"/>
                </w:tcPr>
                <w:p w14:paraId="41A2B2CE" w14:textId="3672557A" w:rsidR="00544086" w:rsidRPr="00370BF5" w:rsidRDefault="00544086" w:rsidP="0061448E">
                  <w:pPr>
                    <w:framePr w:hSpace="141" w:wrap="around" w:vAnchor="text" w:hAnchor="margin" w:y="334"/>
                    <w:jc w:val="center"/>
                    <w:rPr>
                      <w:rFonts w:ascii="Arial" w:hAnsi="Arial" w:cs="Arial"/>
                      <w:sz w:val="24"/>
                      <w:szCs w:val="24"/>
                    </w:rPr>
                  </w:pPr>
                  <w:r w:rsidRPr="00C812F4">
                    <w:rPr>
                      <w:rFonts w:ascii="Arial" w:hAnsi="Arial" w:cs="Arial"/>
                      <w:color w:val="000000"/>
                    </w:rPr>
                    <w:t>3.0 – 4.0</w:t>
                  </w:r>
                </w:p>
              </w:tc>
            </w:tr>
            <w:tr w:rsidR="00544086" w:rsidRPr="00370BF5" w14:paraId="1AB445E5" w14:textId="77777777" w:rsidTr="001519DA">
              <w:trPr>
                <w:trHeight w:val="536"/>
                <w:jc w:val="center"/>
              </w:trPr>
              <w:tc>
                <w:tcPr>
                  <w:tcW w:w="3278" w:type="dxa"/>
                </w:tcPr>
                <w:p w14:paraId="12B46CED" w14:textId="5B4604F5" w:rsidR="00544086" w:rsidRPr="00370BF5" w:rsidRDefault="00544086" w:rsidP="0061448E">
                  <w:pPr>
                    <w:framePr w:hSpace="141" w:wrap="around" w:vAnchor="text" w:hAnchor="margin" w:y="334"/>
                    <w:tabs>
                      <w:tab w:val="left" w:pos="2034"/>
                    </w:tabs>
                    <w:jc w:val="center"/>
                    <w:rPr>
                      <w:rFonts w:ascii="Arial" w:hAnsi="Arial" w:cs="Arial"/>
                      <w:sz w:val="24"/>
                      <w:szCs w:val="24"/>
                      <w:highlight w:val="yellow"/>
                    </w:rPr>
                  </w:pPr>
                  <w:r w:rsidRPr="00C812F4">
                    <w:rPr>
                      <w:rFonts w:ascii="Arial" w:hAnsi="Arial" w:cs="Arial"/>
                      <w:color w:val="000000"/>
                    </w:rPr>
                    <w:t>Cloruros</w:t>
                  </w:r>
                </w:p>
              </w:tc>
              <w:tc>
                <w:tcPr>
                  <w:tcW w:w="3278" w:type="dxa"/>
                </w:tcPr>
                <w:p w14:paraId="2EC37034" w14:textId="28390A77" w:rsidR="00544086" w:rsidRPr="00370BF5" w:rsidRDefault="00544086" w:rsidP="0061448E">
                  <w:pPr>
                    <w:framePr w:hSpace="141" w:wrap="around" w:vAnchor="text" w:hAnchor="margin" w:y="334"/>
                    <w:jc w:val="center"/>
                    <w:rPr>
                      <w:rFonts w:ascii="Arial" w:hAnsi="Arial" w:cs="Arial"/>
                      <w:sz w:val="24"/>
                      <w:szCs w:val="24"/>
                      <w:highlight w:val="yellow"/>
                    </w:rPr>
                  </w:pPr>
                  <w:r w:rsidRPr="00C812F4">
                    <w:rPr>
                      <w:rFonts w:ascii="Arial" w:hAnsi="Arial" w:cs="Arial"/>
                      <w:color w:val="000000"/>
                    </w:rPr>
                    <w:t>No más de 0.05%</w:t>
                  </w:r>
                </w:p>
              </w:tc>
            </w:tr>
            <w:tr w:rsidR="00544086" w:rsidRPr="00370BF5" w14:paraId="4BE3CD46" w14:textId="77777777" w:rsidTr="001519DA">
              <w:trPr>
                <w:trHeight w:val="518"/>
                <w:jc w:val="center"/>
              </w:trPr>
              <w:tc>
                <w:tcPr>
                  <w:tcW w:w="3278" w:type="dxa"/>
                </w:tcPr>
                <w:p w14:paraId="4FE094B6" w14:textId="2F533A71" w:rsidR="00544086" w:rsidRPr="00370BF5" w:rsidRDefault="00544086" w:rsidP="0061448E">
                  <w:pPr>
                    <w:framePr w:hSpace="141" w:wrap="around" w:vAnchor="text" w:hAnchor="margin" w:y="334"/>
                    <w:jc w:val="center"/>
                    <w:rPr>
                      <w:rFonts w:ascii="Arial" w:hAnsi="Arial" w:cs="Arial"/>
                      <w:sz w:val="24"/>
                      <w:szCs w:val="24"/>
                    </w:rPr>
                  </w:pPr>
                  <w:r w:rsidRPr="00C812F4">
                    <w:rPr>
                      <w:rFonts w:ascii="Arial" w:hAnsi="Arial" w:cs="Arial"/>
                      <w:color w:val="000000"/>
                    </w:rPr>
                    <w:t>Hierro (Fe)</w:t>
                  </w:r>
                </w:p>
              </w:tc>
              <w:tc>
                <w:tcPr>
                  <w:tcW w:w="3278" w:type="dxa"/>
                </w:tcPr>
                <w:p w14:paraId="5F9AACCB" w14:textId="26F5D845" w:rsidR="00544086" w:rsidRPr="00370BF5" w:rsidRDefault="00544086" w:rsidP="0061448E">
                  <w:pPr>
                    <w:framePr w:hSpace="141" w:wrap="around" w:vAnchor="text" w:hAnchor="margin" w:y="334"/>
                    <w:jc w:val="center"/>
                    <w:rPr>
                      <w:rFonts w:ascii="Arial" w:hAnsi="Arial" w:cs="Arial"/>
                      <w:sz w:val="24"/>
                      <w:szCs w:val="24"/>
                    </w:rPr>
                  </w:pPr>
                  <w:r w:rsidRPr="00C812F4">
                    <w:rPr>
                      <w:rFonts w:ascii="Arial" w:hAnsi="Arial" w:cs="Arial"/>
                      <w:color w:val="000000"/>
                    </w:rPr>
                    <w:t>No más de 10 ppm</w:t>
                  </w:r>
                </w:p>
              </w:tc>
            </w:tr>
            <w:tr w:rsidR="00544086" w:rsidRPr="00370BF5" w14:paraId="17EB842C" w14:textId="77777777" w:rsidTr="001519DA">
              <w:trPr>
                <w:trHeight w:val="536"/>
                <w:jc w:val="center"/>
              </w:trPr>
              <w:tc>
                <w:tcPr>
                  <w:tcW w:w="3278" w:type="dxa"/>
                </w:tcPr>
                <w:p w14:paraId="2165D098" w14:textId="40769307" w:rsidR="00544086" w:rsidRPr="00370BF5" w:rsidRDefault="00544086" w:rsidP="0061448E">
                  <w:pPr>
                    <w:framePr w:hSpace="141" w:wrap="around" w:vAnchor="text" w:hAnchor="margin" w:y="334"/>
                    <w:jc w:val="center"/>
                    <w:rPr>
                      <w:rFonts w:ascii="Arial" w:hAnsi="Arial" w:cs="Arial"/>
                      <w:sz w:val="24"/>
                      <w:szCs w:val="24"/>
                    </w:rPr>
                  </w:pPr>
                  <w:r w:rsidRPr="00C812F4">
                    <w:rPr>
                      <w:rFonts w:ascii="Arial" w:hAnsi="Arial" w:cs="Arial"/>
                      <w:color w:val="000000"/>
                    </w:rPr>
                    <w:t>Metales pesados</w:t>
                  </w:r>
                </w:p>
              </w:tc>
              <w:tc>
                <w:tcPr>
                  <w:tcW w:w="3278" w:type="dxa"/>
                </w:tcPr>
                <w:p w14:paraId="4FEED198" w14:textId="1FF343B8" w:rsidR="00544086" w:rsidRPr="00370BF5" w:rsidRDefault="00544086" w:rsidP="0061448E">
                  <w:pPr>
                    <w:framePr w:hSpace="141" w:wrap="around" w:vAnchor="text" w:hAnchor="margin" w:y="334"/>
                    <w:jc w:val="center"/>
                    <w:rPr>
                      <w:rFonts w:ascii="Arial" w:hAnsi="Arial" w:cs="Arial"/>
                      <w:sz w:val="24"/>
                      <w:szCs w:val="24"/>
                    </w:rPr>
                  </w:pPr>
                  <w:r w:rsidRPr="00C812F4">
                    <w:rPr>
                      <w:rFonts w:ascii="Arial" w:hAnsi="Arial" w:cs="Arial"/>
                      <w:color w:val="000000"/>
                    </w:rPr>
                    <w:t>No más de 10 ppm</w:t>
                  </w:r>
                </w:p>
              </w:tc>
            </w:tr>
            <w:tr w:rsidR="00544086" w:rsidRPr="00370BF5" w14:paraId="0738FD52" w14:textId="77777777" w:rsidTr="001519DA">
              <w:trPr>
                <w:trHeight w:val="518"/>
                <w:jc w:val="center"/>
              </w:trPr>
              <w:tc>
                <w:tcPr>
                  <w:tcW w:w="3278" w:type="dxa"/>
                </w:tcPr>
                <w:p w14:paraId="718A9015" w14:textId="5279AAF5" w:rsidR="00544086" w:rsidRPr="00370BF5" w:rsidRDefault="00544086" w:rsidP="0061448E">
                  <w:pPr>
                    <w:framePr w:hSpace="141" w:wrap="around" w:vAnchor="text" w:hAnchor="margin" w:y="334"/>
                    <w:jc w:val="center"/>
                    <w:rPr>
                      <w:rFonts w:ascii="Arial" w:hAnsi="Arial" w:cs="Arial"/>
                      <w:sz w:val="24"/>
                      <w:szCs w:val="24"/>
                    </w:rPr>
                  </w:pPr>
                  <w:r w:rsidRPr="00C812F4">
                    <w:rPr>
                      <w:rFonts w:ascii="Arial" w:hAnsi="Arial" w:cs="Arial"/>
                      <w:color w:val="000000"/>
                    </w:rPr>
                    <w:t>Plomo</w:t>
                  </w:r>
                </w:p>
              </w:tc>
              <w:tc>
                <w:tcPr>
                  <w:tcW w:w="3278" w:type="dxa"/>
                </w:tcPr>
                <w:p w14:paraId="343C453D" w14:textId="20A04CED" w:rsidR="00544086" w:rsidRPr="00370BF5" w:rsidRDefault="00544086" w:rsidP="0061448E">
                  <w:pPr>
                    <w:framePr w:hSpace="141" w:wrap="around" w:vAnchor="text" w:hAnchor="margin" w:y="334"/>
                    <w:jc w:val="center"/>
                    <w:rPr>
                      <w:rFonts w:ascii="Arial" w:hAnsi="Arial" w:cs="Arial"/>
                      <w:sz w:val="24"/>
                      <w:szCs w:val="24"/>
                    </w:rPr>
                  </w:pPr>
                  <w:r w:rsidRPr="00C812F4">
                    <w:rPr>
                      <w:rFonts w:ascii="Arial" w:hAnsi="Arial" w:cs="Arial"/>
                      <w:color w:val="000000"/>
                    </w:rPr>
                    <w:t>No más de 3 ppm</w:t>
                  </w:r>
                </w:p>
              </w:tc>
            </w:tr>
            <w:tr w:rsidR="00544086" w14:paraId="51DC1F62" w14:textId="77777777" w:rsidTr="006977CE">
              <w:tblPrEx>
                <w:tblCellMar>
                  <w:left w:w="70" w:type="dxa"/>
                  <w:right w:w="70" w:type="dxa"/>
                </w:tblCellMar>
                <w:tblLook w:val="0000" w:firstRow="0" w:lastRow="0" w:firstColumn="0" w:lastColumn="0" w:noHBand="0" w:noVBand="0"/>
              </w:tblPrEx>
              <w:trPr>
                <w:trHeight w:val="598"/>
                <w:jc w:val="center"/>
              </w:trPr>
              <w:tc>
                <w:tcPr>
                  <w:tcW w:w="3278" w:type="dxa"/>
                </w:tcPr>
                <w:p w14:paraId="74489B6D" w14:textId="40B3E45C" w:rsidR="00544086" w:rsidRDefault="00544086" w:rsidP="0061448E">
                  <w:pPr>
                    <w:framePr w:hSpace="141" w:wrap="around" w:vAnchor="text" w:hAnchor="margin" w:y="334"/>
                    <w:spacing w:line="360" w:lineRule="auto"/>
                    <w:jc w:val="center"/>
                    <w:rPr>
                      <w:rFonts w:ascii="Arial" w:hAnsi="Arial" w:cs="Arial"/>
                      <w:sz w:val="24"/>
                      <w:szCs w:val="24"/>
                    </w:rPr>
                  </w:pPr>
                  <w:r w:rsidRPr="00C812F4">
                    <w:rPr>
                      <w:rFonts w:ascii="Arial" w:hAnsi="Arial" w:cs="Arial"/>
                      <w:color w:val="000000"/>
                    </w:rPr>
                    <w:t xml:space="preserve">Arsénico (como </w:t>
                  </w:r>
                  <w:proofErr w:type="spellStart"/>
                  <w:r w:rsidRPr="00C812F4">
                    <w:rPr>
                      <w:rFonts w:ascii="Arial" w:hAnsi="Arial" w:cs="Arial"/>
                      <w:color w:val="000000"/>
                    </w:rPr>
                    <w:t>As</w:t>
                  </w:r>
                  <w:r w:rsidRPr="00C812F4">
                    <w:rPr>
                      <w:rFonts w:ascii="Cambria Math" w:hAnsi="Cambria Math" w:cs="Cambria Math"/>
                      <w:color w:val="000000"/>
                    </w:rPr>
                    <w:t>₂</w:t>
                  </w:r>
                  <w:r w:rsidRPr="00C812F4">
                    <w:rPr>
                      <w:rFonts w:ascii="Arial" w:hAnsi="Arial" w:cs="Arial"/>
                      <w:color w:val="000000"/>
                    </w:rPr>
                    <w:t>O</w:t>
                  </w:r>
                  <w:proofErr w:type="spellEnd"/>
                  <w:r w:rsidRPr="00C812F4">
                    <w:rPr>
                      <w:rFonts w:ascii="Cambria Math" w:hAnsi="Cambria Math" w:cs="Cambria Math"/>
                      <w:color w:val="000000"/>
                    </w:rPr>
                    <w:t>₃</w:t>
                  </w:r>
                  <w:r w:rsidRPr="00C812F4">
                    <w:rPr>
                      <w:rFonts w:ascii="Arial" w:hAnsi="Arial" w:cs="Arial"/>
                      <w:color w:val="000000"/>
                    </w:rPr>
                    <w:t>)</w:t>
                  </w:r>
                </w:p>
              </w:tc>
              <w:tc>
                <w:tcPr>
                  <w:tcW w:w="3278" w:type="dxa"/>
                </w:tcPr>
                <w:p w14:paraId="40C49D87" w14:textId="504C631B" w:rsidR="00544086" w:rsidRDefault="00544086" w:rsidP="0061448E">
                  <w:pPr>
                    <w:framePr w:hSpace="141" w:wrap="around" w:vAnchor="text" w:hAnchor="margin" w:y="334"/>
                    <w:spacing w:line="360" w:lineRule="auto"/>
                    <w:jc w:val="center"/>
                    <w:rPr>
                      <w:rFonts w:ascii="Arial" w:hAnsi="Arial" w:cs="Arial"/>
                      <w:sz w:val="24"/>
                      <w:szCs w:val="24"/>
                    </w:rPr>
                  </w:pPr>
                  <w:r w:rsidRPr="00C812F4">
                    <w:rPr>
                      <w:rFonts w:ascii="Arial" w:hAnsi="Arial" w:cs="Arial"/>
                      <w:color w:val="000000"/>
                    </w:rPr>
                    <w:t>No más de 1 ppm</w:t>
                  </w:r>
                </w:p>
              </w:tc>
            </w:tr>
            <w:tr w:rsidR="00544086" w:rsidRPr="00C812F4" w14:paraId="5AD14433" w14:textId="77777777" w:rsidTr="00796740">
              <w:tblPrEx>
                <w:jc w:val="left"/>
              </w:tblPrEx>
              <w:trPr>
                <w:trHeight w:val="900"/>
              </w:trPr>
              <w:tc>
                <w:tcPr>
                  <w:tcW w:w="3278" w:type="dxa"/>
                </w:tcPr>
                <w:p w14:paraId="1DE0A15E" w14:textId="2932343E" w:rsidR="00544086" w:rsidRPr="00C812F4" w:rsidRDefault="00544086" w:rsidP="0061448E">
                  <w:pPr>
                    <w:framePr w:hSpace="141" w:wrap="around" w:vAnchor="text" w:hAnchor="margin" w:y="334"/>
                    <w:spacing w:line="360" w:lineRule="auto"/>
                    <w:jc w:val="center"/>
                    <w:rPr>
                      <w:rFonts w:ascii="Arial" w:eastAsia="Times New Roman" w:hAnsi="Arial" w:cs="Arial"/>
                      <w:color w:val="000000"/>
                      <w:sz w:val="24"/>
                      <w:szCs w:val="24"/>
                      <w:lang w:eastAsia="es-CO"/>
                    </w:rPr>
                  </w:pPr>
                  <w:r w:rsidRPr="00C812F4">
                    <w:rPr>
                      <w:rFonts w:ascii="Arial" w:hAnsi="Arial" w:cs="Arial"/>
                      <w:color w:val="000000"/>
                    </w:rPr>
                    <w:t>Mercurio</w:t>
                  </w:r>
                </w:p>
              </w:tc>
              <w:tc>
                <w:tcPr>
                  <w:tcW w:w="3278" w:type="dxa"/>
                </w:tcPr>
                <w:p w14:paraId="4D9B5323" w14:textId="060AEE97" w:rsidR="00544086" w:rsidRPr="00C812F4" w:rsidRDefault="00544086" w:rsidP="0061448E">
                  <w:pPr>
                    <w:framePr w:hSpace="141" w:wrap="around" w:vAnchor="text" w:hAnchor="margin" w:y="334"/>
                    <w:spacing w:line="360" w:lineRule="auto"/>
                    <w:jc w:val="center"/>
                    <w:rPr>
                      <w:rFonts w:ascii="Arial" w:eastAsia="Times New Roman" w:hAnsi="Arial" w:cs="Arial"/>
                      <w:color w:val="000000"/>
                      <w:sz w:val="24"/>
                      <w:szCs w:val="24"/>
                      <w:lang w:eastAsia="es-CO"/>
                    </w:rPr>
                  </w:pPr>
                  <w:r w:rsidRPr="00C812F4">
                    <w:rPr>
                      <w:rFonts w:ascii="Arial" w:hAnsi="Arial" w:cs="Arial"/>
                      <w:color w:val="000000"/>
                    </w:rPr>
                    <w:t>No más de 0.1 ppm</w:t>
                  </w:r>
                </w:p>
              </w:tc>
            </w:tr>
            <w:tr w:rsidR="00544086" w:rsidRPr="00C812F4" w14:paraId="00C9812E" w14:textId="77777777" w:rsidTr="00796740">
              <w:tblPrEx>
                <w:jc w:val="left"/>
              </w:tblPrEx>
              <w:trPr>
                <w:trHeight w:val="600"/>
              </w:trPr>
              <w:tc>
                <w:tcPr>
                  <w:tcW w:w="3278" w:type="dxa"/>
                </w:tcPr>
                <w:p w14:paraId="650847BD" w14:textId="4D6D8466" w:rsidR="00544086" w:rsidRPr="00C812F4" w:rsidRDefault="00544086" w:rsidP="0061448E">
                  <w:pPr>
                    <w:framePr w:hSpace="141" w:wrap="around" w:vAnchor="text" w:hAnchor="margin" w:y="334"/>
                    <w:spacing w:line="360" w:lineRule="auto"/>
                    <w:jc w:val="center"/>
                    <w:rPr>
                      <w:rFonts w:ascii="Arial" w:eastAsia="Times New Roman" w:hAnsi="Arial" w:cs="Arial"/>
                      <w:color w:val="000000"/>
                      <w:sz w:val="24"/>
                      <w:szCs w:val="24"/>
                      <w:lang w:eastAsia="es-CO"/>
                    </w:rPr>
                  </w:pPr>
                  <w:r w:rsidRPr="00C812F4">
                    <w:rPr>
                      <w:rFonts w:ascii="Arial" w:hAnsi="Arial" w:cs="Arial"/>
                      <w:color w:val="000000"/>
                    </w:rPr>
                    <w:t>Cadmio</w:t>
                  </w:r>
                </w:p>
              </w:tc>
              <w:tc>
                <w:tcPr>
                  <w:tcW w:w="3278" w:type="dxa"/>
                </w:tcPr>
                <w:p w14:paraId="09B50690" w14:textId="7D7D09DB" w:rsidR="00544086" w:rsidRPr="00C812F4" w:rsidRDefault="00544086" w:rsidP="0061448E">
                  <w:pPr>
                    <w:framePr w:hSpace="141" w:wrap="around" w:vAnchor="text" w:hAnchor="margin" w:y="334"/>
                    <w:spacing w:line="360" w:lineRule="auto"/>
                    <w:jc w:val="center"/>
                    <w:rPr>
                      <w:rFonts w:ascii="Arial" w:eastAsia="Times New Roman" w:hAnsi="Arial" w:cs="Arial"/>
                      <w:color w:val="000000"/>
                      <w:sz w:val="24"/>
                      <w:szCs w:val="24"/>
                      <w:lang w:eastAsia="es-CO"/>
                    </w:rPr>
                  </w:pPr>
                  <w:r w:rsidRPr="00C812F4">
                    <w:rPr>
                      <w:rFonts w:ascii="Arial" w:hAnsi="Arial" w:cs="Arial"/>
                      <w:color w:val="000000"/>
                    </w:rPr>
                    <w:t>No más de 1 ppm</w:t>
                  </w:r>
                </w:p>
              </w:tc>
            </w:tr>
            <w:tr w:rsidR="00544086" w:rsidRPr="00C812F4" w14:paraId="5F8BE0F2" w14:textId="77777777" w:rsidTr="00796740">
              <w:tblPrEx>
                <w:jc w:val="left"/>
              </w:tblPrEx>
              <w:trPr>
                <w:trHeight w:val="600"/>
              </w:trPr>
              <w:tc>
                <w:tcPr>
                  <w:tcW w:w="3278" w:type="dxa"/>
                </w:tcPr>
                <w:p w14:paraId="487A3BEF" w14:textId="14418DCA" w:rsidR="00544086" w:rsidRPr="00C812F4" w:rsidRDefault="00544086" w:rsidP="0061448E">
                  <w:pPr>
                    <w:framePr w:hSpace="141" w:wrap="around" w:vAnchor="text" w:hAnchor="margin" w:y="334"/>
                    <w:spacing w:line="360" w:lineRule="auto"/>
                    <w:jc w:val="center"/>
                    <w:rPr>
                      <w:rFonts w:ascii="Arial" w:eastAsia="Times New Roman" w:hAnsi="Arial" w:cs="Arial"/>
                      <w:color w:val="000000"/>
                      <w:sz w:val="24"/>
                      <w:szCs w:val="24"/>
                      <w:lang w:eastAsia="es-CO"/>
                    </w:rPr>
                  </w:pPr>
                  <w:r w:rsidRPr="00C812F4">
                    <w:rPr>
                      <w:rFonts w:ascii="Arial" w:hAnsi="Arial" w:cs="Arial"/>
                      <w:color w:val="000000"/>
                    </w:rPr>
                    <w:t>Pérdidas en secado</w:t>
                  </w:r>
                </w:p>
              </w:tc>
              <w:tc>
                <w:tcPr>
                  <w:tcW w:w="3278" w:type="dxa"/>
                </w:tcPr>
                <w:p w14:paraId="145A195E" w14:textId="31E94B1C" w:rsidR="00544086" w:rsidRPr="00C812F4" w:rsidRDefault="00544086" w:rsidP="0061448E">
                  <w:pPr>
                    <w:framePr w:hSpace="141" w:wrap="around" w:vAnchor="text" w:hAnchor="margin" w:y="334"/>
                    <w:spacing w:line="360" w:lineRule="auto"/>
                    <w:jc w:val="center"/>
                    <w:rPr>
                      <w:rFonts w:ascii="Arial" w:eastAsia="Times New Roman" w:hAnsi="Arial" w:cs="Arial"/>
                      <w:color w:val="000000"/>
                      <w:sz w:val="24"/>
                      <w:szCs w:val="24"/>
                      <w:lang w:eastAsia="es-CO"/>
                    </w:rPr>
                  </w:pPr>
                  <w:r w:rsidRPr="00C812F4">
                    <w:rPr>
                      <w:rFonts w:ascii="Arial" w:hAnsi="Arial" w:cs="Arial"/>
                      <w:color w:val="000000"/>
                    </w:rPr>
                    <w:t>No más de 1.0%</w:t>
                  </w:r>
                </w:p>
              </w:tc>
            </w:tr>
            <w:tr w:rsidR="00544086" w:rsidRPr="00C812F4" w14:paraId="6102C125" w14:textId="77777777" w:rsidTr="00796740">
              <w:tblPrEx>
                <w:jc w:val="left"/>
              </w:tblPrEx>
              <w:trPr>
                <w:trHeight w:val="600"/>
              </w:trPr>
              <w:tc>
                <w:tcPr>
                  <w:tcW w:w="3278" w:type="dxa"/>
                </w:tcPr>
                <w:p w14:paraId="3E78A93B" w14:textId="41B89AC8" w:rsidR="00544086" w:rsidRPr="00C812F4" w:rsidRDefault="00544086" w:rsidP="0061448E">
                  <w:pPr>
                    <w:framePr w:hSpace="141" w:wrap="around" w:vAnchor="text" w:hAnchor="margin" w:y="334"/>
                    <w:spacing w:line="360" w:lineRule="auto"/>
                    <w:jc w:val="center"/>
                    <w:rPr>
                      <w:rFonts w:ascii="Arial" w:eastAsia="Times New Roman" w:hAnsi="Arial" w:cs="Arial"/>
                      <w:color w:val="000000"/>
                      <w:sz w:val="24"/>
                      <w:szCs w:val="24"/>
                      <w:lang w:eastAsia="es-CO"/>
                    </w:rPr>
                  </w:pPr>
                  <w:r w:rsidRPr="00C812F4">
                    <w:rPr>
                      <w:rFonts w:ascii="Arial" w:hAnsi="Arial" w:cs="Arial"/>
                      <w:color w:val="000000"/>
                    </w:rPr>
                    <w:lastRenderedPageBreak/>
                    <w:t>Residuos en ignición</w:t>
                  </w:r>
                </w:p>
              </w:tc>
              <w:tc>
                <w:tcPr>
                  <w:tcW w:w="3278" w:type="dxa"/>
                </w:tcPr>
                <w:p w14:paraId="36010AA9" w14:textId="6216CB89" w:rsidR="00544086" w:rsidRPr="00C812F4" w:rsidRDefault="00544086" w:rsidP="0061448E">
                  <w:pPr>
                    <w:framePr w:hSpace="141" w:wrap="around" w:vAnchor="text" w:hAnchor="margin" w:y="334"/>
                    <w:spacing w:line="360" w:lineRule="auto"/>
                    <w:jc w:val="center"/>
                    <w:rPr>
                      <w:rFonts w:ascii="Arial" w:eastAsia="Times New Roman" w:hAnsi="Arial" w:cs="Arial"/>
                      <w:color w:val="000000"/>
                      <w:sz w:val="24"/>
                      <w:szCs w:val="24"/>
                      <w:lang w:eastAsia="es-CO"/>
                    </w:rPr>
                  </w:pPr>
                  <w:r w:rsidRPr="00C812F4">
                    <w:rPr>
                      <w:rFonts w:ascii="Arial" w:hAnsi="Arial" w:cs="Arial"/>
                      <w:color w:val="000000"/>
                    </w:rPr>
                    <w:t>No más de 0.20%</w:t>
                  </w:r>
                </w:p>
              </w:tc>
            </w:tr>
            <w:tr w:rsidR="00544086" w:rsidRPr="00C812F4" w14:paraId="479BB3C9" w14:textId="77777777" w:rsidTr="00796740">
              <w:tblPrEx>
                <w:jc w:val="left"/>
              </w:tblPrEx>
              <w:trPr>
                <w:trHeight w:val="600"/>
              </w:trPr>
              <w:tc>
                <w:tcPr>
                  <w:tcW w:w="3278" w:type="dxa"/>
                </w:tcPr>
                <w:p w14:paraId="28D4BD24" w14:textId="3B4CF72B" w:rsidR="00544086" w:rsidRPr="00C812F4" w:rsidRDefault="00544086" w:rsidP="0061448E">
                  <w:pPr>
                    <w:framePr w:hSpace="141" w:wrap="around" w:vAnchor="text" w:hAnchor="margin" w:y="334"/>
                    <w:spacing w:line="360" w:lineRule="auto"/>
                    <w:jc w:val="center"/>
                    <w:rPr>
                      <w:rFonts w:ascii="Arial" w:eastAsia="Times New Roman" w:hAnsi="Arial" w:cs="Arial"/>
                      <w:color w:val="000000"/>
                      <w:sz w:val="24"/>
                      <w:szCs w:val="24"/>
                      <w:lang w:eastAsia="es-CO"/>
                    </w:rPr>
                  </w:pPr>
                  <w:r w:rsidRPr="00C812F4">
                    <w:rPr>
                      <w:rFonts w:ascii="Arial" w:hAnsi="Arial" w:cs="Arial"/>
                      <w:color w:val="000000"/>
                    </w:rPr>
                    <w:t>Contenido de L-Arginina</w:t>
                  </w:r>
                </w:p>
              </w:tc>
              <w:tc>
                <w:tcPr>
                  <w:tcW w:w="3278" w:type="dxa"/>
                </w:tcPr>
                <w:p w14:paraId="0468E812" w14:textId="12B2FB99" w:rsidR="00544086" w:rsidRPr="00C812F4" w:rsidRDefault="00544086" w:rsidP="0061448E">
                  <w:pPr>
                    <w:framePr w:hSpace="141" w:wrap="around" w:vAnchor="text" w:hAnchor="margin" w:y="334"/>
                    <w:spacing w:line="360" w:lineRule="auto"/>
                    <w:jc w:val="center"/>
                    <w:rPr>
                      <w:rFonts w:ascii="Arial" w:eastAsia="Times New Roman" w:hAnsi="Arial" w:cs="Arial"/>
                      <w:color w:val="000000"/>
                      <w:sz w:val="24"/>
                      <w:szCs w:val="24"/>
                      <w:lang w:eastAsia="es-CO"/>
                    </w:rPr>
                  </w:pPr>
                  <w:r w:rsidRPr="00C812F4">
                    <w:rPr>
                      <w:rFonts w:ascii="Arial" w:hAnsi="Arial" w:cs="Arial"/>
                      <w:color w:val="000000"/>
                    </w:rPr>
                    <w:t>52.5 – 56.5%</w:t>
                  </w:r>
                </w:p>
              </w:tc>
            </w:tr>
            <w:tr w:rsidR="00544086" w:rsidRPr="00C812F4" w14:paraId="7E1FB2CF" w14:textId="77777777" w:rsidTr="00796740">
              <w:tblPrEx>
                <w:jc w:val="left"/>
              </w:tblPrEx>
              <w:trPr>
                <w:trHeight w:val="900"/>
              </w:trPr>
              <w:tc>
                <w:tcPr>
                  <w:tcW w:w="3278" w:type="dxa"/>
                </w:tcPr>
                <w:p w14:paraId="0DC11E82" w14:textId="211BB360" w:rsidR="00544086" w:rsidRPr="00C812F4" w:rsidRDefault="00544086" w:rsidP="0061448E">
                  <w:pPr>
                    <w:framePr w:hSpace="141" w:wrap="around" w:vAnchor="text" w:hAnchor="margin" w:y="334"/>
                    <w:spacing w:line="360" w:lineRule="auto"/>
                    <w:jc w:val="center"/>
                    <w:rPr>
                      <w:rFonts w:ascii="Arial" w:eastAsia="Times New Roman" w:hAnsi="Arial" w:cs="Arial"/>
                      <w:color w:val="000000"/>
                      <w:sz w:val="24"/>
                      <w:szCs w:val="24"/>
                      <w:lang w:eastAsia="es-CO"/>
                    </w:rPr>
                  </w:pPr>
                  <w:r w:rsidRPr="00C812F4">
                    <w:rPr>
                      <w:rFonts w:ascii="Arial" w:hAnsi="Arial" w:cs="Arial"/>
                      <w:color w:val="000000"/>
                    </w:rPr>
                    <w:t xml:space="preserve">Contenido de Alfa </w:t>
                  </w:r>
                  <w:proofErr w:type="spellStart"/>
                  <w:r w:rsidRPr="00C812F4">
                    <w:rPr>
                      <w:rFonts w:ascii="Arial" w:hAnsi="Arial" w:cs="Arial"/>
                      <w:color w:val="000000"/>
                    </w:rPr>
                    <w:t>Ketoglutarato</w:t>
                  </w:r>
                  <w:proofErr w:type="spellEnd"/>
                </w:p>
              </w:tc>
              <w:tc>
                <w:tcPr>
                  <w:tcW w:w="3278" w:type="dxa"/>
                </w:tcPr>
                <w:p w14:paraId="44BC1288" w14:textId="3EBD2D3C" w:rsidR="00544086" w:rsidRPr="00C812F4" w:rsidRDefault="00544086" w:rsidP="0061448E">
                  <w:pPr>
                    <w:framePr w:hSpace="141" w:wrap="around" w:vAnchor="text" w:hAnchor="margin" w:y="334"/>
                    <w:spacing w:line="360" w:lineRule="auto"/>
                    <w:jc w:val="center"/>
                    <w:rPr>
                      <w:rFonts w:ascii="Arial" w:eastAsia="Times New Roman" w:hAnsi="Arial" w:cs="Arial"/>
                      <w:color w:val="000000"/>
                      <w:sz w:val="24"/>
                      <w:szCs w:val="24"/>
                      <w:lang w:eastAsia="es-CO"/>
                    </w:rPr>
                  </w:pPr>
                  <w:r w:rsidRPr="00C812F4">
                    <w:rPr>
                      <w:rFonts w:ascii="Arial" w:hAnsi="Arial" w:cs="Arial"/>
                      <w:color w:val="000000"/>
                    </w:rPr>
                    <w:t>43.5 – 47.5%</w:t>
                  </w:r>
                </w:p>
              </w:tc>
            </w:tr>
            <w:tr w:rsidR="00544086" w:rsidRPr="00C812F4" w14:paraId="04200B63" w14:textId="77777777" w:rsidTr="00796740">
              <w:tblPrEx>
                <w:jc w:val="left"/>
              </w:tblPrEx>
              <w:trPr>
                <w:trHeight w:val="578"/>
              </w:trPr>
              <w:tc>
                <w:tcPr>
                  <w:tcW w:w="3278" w:type="dxa"/>
                </w:tcPr>
                <w:p w14:paraId="732D896B" w14:textId="5C6176FB" w:rsidR="00544086" w:rsidRPr="00C812F4" w:rsidRDefault="00544086" w:rsidP="0061448E">
                  <w:pPr>
                    <w:framePr w:hSpace="141" w:wrap="around" w:vAnchor="text" w:hAnchor="margin" w:y="334"/>
                    <w:spacing w:line="360" w:lineRule="auto"/>
                    <w:jc w:val="center"/>
                    <w:rPr>
                      <w:rFonts w:ascii="Arial" w:eastAsia="Times New Roman" w:hAnsi="Arial" w:cs="Arial"/>
                      <w:color w:val="000000"/>
                      <w:sz w:val="24"/>
                      <w:szCs w:val="24"/>
                      <w:lang w:eastAsia="es-CO"/>
                    </w:rPr>
                  </w:pPr>
                  <w:r w:rsidRPr="00C812F4">
                    <w:rPr>
                      <w:rFonts w:ascii="Arial" w:hAnsi="Arial" w:cs="Arial"/>
                      <w:color w:val="000000"/>
                    </w:rPr>
                    <w:t>Pureza</w:t>
                  </w:r>
                </w:p>
              </w:tc>
              <w:tc>
                <w:tcPr>
                  <w:tcW w:w="3278" w:type="dxa"/>
                </w:tcPr>
                <w:p w14:paraId="34FDB546" w14:textId="221E66DC" w:rsidR="00544086" w:rsidRPr="00C812F4" w:rsidRDefault="00544086" w:rsidP="0061448E">
                  <w:pPr>
                    <w:framePr w:hSpace="141" w:wrap="around" w:vAnchor="text" w:hAnchor="margin" w:y="334"/>
                    <w:spacing w:line="360" w:lineRule="auto"/>
                    <w:jc w:val="center"/>
                    <w:rPr>
                      <w:rFonts w:ascii="Arial" w:eastAsia="Times New Roman" w:hAnsi="Arial" w:cs="Arial"/>
                      <w:color w:val="000000"/>
                      <w:sz w:val="24"/>
                      <w:szCs w:val="24"/>
                      <w:lang w:eastAsia="es-CO"/>
                    </w:rPr>
                  </w:pPr>
                  <w:r w:rsidRPr="00C812F4">
                    <w:rPr>
                      <w:rFonts w:ascii="Arial" w:hAnsi="Arial" w:cs="Arial"/>
                      <w:color w:val="000000"/>
                    </w:rPr>
                    <w:t>98.0% – 102.0%</w:t>
                  </w:r>
                </w:p>
              </w:tc>
            </w:tr>
            <w:tr w:rsidR="00544086" w:rsidRPr="00C812F4" w14:paraId="5907474A" w14:textId="77777777" w:rsidTr="00796740">
              <w:tblPrEx>
                <w:jc w:val="left"/>
              </w:tblPrEx>
              <w:trPr>
                <w:trHeight w:val="600"/>
              </w:trPr>
              <w:tc>
                <w:tcPr>
                  <w:tcW w:w="3278" w:type="dxa"/>
                </w:tcPr>
                <w:p w14:paraId="201624FA" w14:textId="0746DA99" w:rsidR="00544086" w:rsidRPr="00C812F4" w:rsidRDefault="00544086" w:rsidP="0061448E">
                  <w:pPr>
                    <w:framePr w:hSpace="141" w:wrap="around" w:vAnchor="text" w:hAnchor="margin" w:y="334"/>
                    <w:spacing w:line="360" w:lineRule="auto"/>
                    <w:jc w:val="center"/>
                    <w:rPr>
                      <w:rFonts w:ascii="Arial" w:eastAsia="Times New Roman" w:hAnsi="Arial" w:cs="Arial"/>
                      <w:color w:val="000000"/>
                      <w:sz w:val="24"/>
                      <w:szCs w:val="24"/>
                      <w:lang w:eastAsia="es-CO"/>
                    </w:rPr>
                  </w:pPr>
                  <w:r w:rsidRPr="00C812F4">
                    <w:rPr>
                      <w:rFonts w:ascii="Arial" w:hAnsi="Arial" w:cs="Arial"/>
                      <w:color w:val="000000"/>
                    </w:rPr>
                    <w:t>Recuento total en placa</w:t>
                  </w:r>
                </w:p>
              </w:tc>
              <w:tc>
                <w:tcPr>
                  <w:tcW w:w="3278" w:type="dxa"/>
                </w:tcPr>
                <w:p w14:paraId="0C955C6C" w14:textId="443CC499" w:rsidR="00544086" w:rsidRPr="00C812F4" w:rsidRDefault="00544086" w:rsidP="0061448E">
                  <w:pPr>
                    <w:framePr w:hSpace="141" w:wrap="around" w:vAnchor="text" w:hAnchor="margin" w:y="334"/>
                    <w:spacing w:line="360" w:lineRule="auto"/>
                    <w:jc w:val="center"/>
                    <w:rPr>
                      <w:rFonts w:ascii="Arial" w:eastAsia="Times New Roman" w:hAnsi="Arial" w:cs="Arial"/>
                      <w:color w:val="000000"/>
                      <w:sz w:val="24"/>
                      <w:szCs w:val="24"/>
                      <w:lang w:eastAsia="es-CO"/>
                    </w:rPr>
                  </w:pPr>
                  <w:r w:rsidRPr="00C812F4">
                    <w:rPr>
                      <w:rFonts w:ascii="Arial" w:hAnsi="Arial" w:cs="Arial"/>
                      <w:color w:val="000000"/>
                    </w:rPr>
                    <w:t xml:space="preserve">No más de 1000 </w:t>
                  </w:r>
                  <w:proofErr w:type="spellStart"/>
                  <w:r w:rsidRPr="00C812F4">
                    <w:rPr>
                      <w:rFonts w:ascii="Arial" w:hAnsi="Arial" w:cs="Arial"/>
                      <w:color w:val="000000"/>
                    </w:rPr>
                    <w:t>ufc</w:t>
                  </w:r>
                  <w:proofErr w:type="spellEnd"/>
                  <w:r w:rsidRPr="00C812F4">
                    <w:rPr>
                      <w:rFonts w:ascii="Arial" w:hAnsi="Arial" w:cs="Arial"/>
                      <w:color w:val="000000"/>
                    </w:rPr>
                    <w:t>/g</w:t>
                  </w:r>
                </w:p>
              </w:tc>
            </w:tr>
            <w:tr w:rsidR="00544086" w:rsidRPr="00C812F4" w14:paraId="62C6CCD1" w14:textId="77777777" w:rsidTr="00796740">
              <w:tblPrEx>
                <w:jc w:val="left"/>
              </w:tblPrEx>
              <w:trPr>
                <w:trHeight w:val="666"/>
              </w:trPr>
              <w:tc>
                <w:tcPr>
                  <w:tcW w:w="3278" w:type="dxa"/>
                </w:tcPr>
                <w:p w14:paraId="5D159BC2" w14:textId="7FAC60CA" w:rsidR="00544086" w:rsidRPr="00C812F4" w:rsidRDefault="00544086" w:rsidP="0061448E">
                  <w:pPr>
                    <w:framePr w:hSpace="141" w:wrap="around" w:vAnchor="text" w:hAnchor="margin" w:y="334"/>
                    <w:spacing w:line="360" w:lineRule="auto"/>
                    <w:jc w:val="center"/>
                    <w:rPr>
                      <w:rFonts w:ascii="Arial" w:eastAsia="Times New Roman" w:hAnsi="Arial" w:cs="Arial"/>
                      <w:color w:val="000000"/>
                      <w:sz w:val="24"/>
                      <w:szCs w:val="24"/>
                      <w:lang w:eastAsia="es-CO"/>
                    </w:rPr>
                  </w:pPr>
                  <w:r w:rsidRPr="00C812F4">
                    <w:rPr>
                      <w:rFonts w:ascii="Arial" w:hAnsi="Arial" w:cs="Arial"/>
                      <w:color w:val="000000"/>
                    </w:rPr>
                    <w:t>Hongos y levaduras</w:t>
                  </w:r>
                </w:p>
              </w:tc>
              <w:tc>
                <w:tcPr>
                  <w:tcW w:w="3278" w:type="dxa"/>
                </w:tcPr>
                <w:p w14:paraId="210548CE" w14:textId="130A10AF" w:rsidR="00544086" w:rsidRPr="00C812F4" w:rsidRDefault="00544086" w:rsidP="0061448E">
                  <w:pPr>
                    <w:framePr w:hSpace="141" w:wrap="around" w:vAnchor="text" w:hAnchor="margin" w:y="334"/>
                    <w:spacing w:line="360" w:lineRule="auto"/>
                    <w:jc w:val="center"/>
                    <w:rPr>
                      <w:rFonts w:ascii="Arial" w:eastAsia="Times New Roman" w:hAnsi="Arial" w:cs="Arial"/>
                      <w:color w:val="000000"/>
                      <w:sz w:val="24"/>
                      <w:szCs w:val="24"/>
                      <w:lang w:eastAsia="es-CO"/>
                    </w:rPr>
                  </w:pPr>
                  <w:r w:rsidRPr="00C812F4">
                    <w:rPr>
                      <w:rFonts w:ascii="Arial" w:hAnsi="Arial" w:cs="Arial"/>
                      <w:color w:val="000000"/>
                    </w:rPr>
                    <w:t xml:space="preserve">No más de 100 </w:t>
                  </w:r>
                  <w:proofErr w:type="spellStart"/>
                  <w:r w:rsidRPr="00C812F4">
                    <w:rPr>
                      <w:rFonts w:ascii="Arial" w:hAnsi="Arial" w:cs="Arial"/>
                      <w:color w:val="000000"/>
                    </w:rPr>
                    <w:t>ufc</w:t>
                  </w:r>
                  <w:proofErr w:type="spellEnd"/>
                  <w:r w:rsidRPr="00C812F4">
                    <w:rPr>
                      <w:rFonts w:ascii="Arial" w:hAnsi="Arial" w:cs="Arial"/>
                      <w:color w:val="000000"/>
                    </w:rPr>
                    <w:t>/g</w:t>
                  </w:r>
                </w:p>
              </w:tc>
            </w:tr>
            <w:tr w:rsidR="00544086" w:rsidRPr="00C812F4" w14:paraId="2BDBFDFA" w14:textId="77777777" w:rsidTr="00796740">
              <w:tblPrEx>
                <w:jc w:val="left"/>
              </w:tblPrEx>
              <w:trPr>
                <w:trHeight w:val="600"/>
              </w:trPr>
              <w:tc>
                <w:tcPr>
                  <w:tcW w:w="3278" w:type="dxa"/>
                </w:tcPr>
                <w:p w14:paraId="0D33BEF6" w14:textId="31AB28CD" w:rsidR="00544086" w:rsidRPr="00C812F4" w:rsidRDefault="00544086" w:rsidP="0061448E">
                  <w:pPr>
                    <w:framePr w:hSpace="141" w:wrap="around" w:vAnchor="text" w:hAnchor="margin" w:y="334"/>
                    <w:spacing w:line="360" w:lineRule="auto"/>
                    <w:jc w:val="center"/>
                    <w:rPr>
                      <w:rFonts w:ascii="Arial" w:eastAsia="Times New Roman" w:hAnsi="Arial" w:cs="Arial"/>
                      <w:iCs/>
                      <w:color w:val="000000"/>
                      <w:sz w:val="24"/>
                      <w:szCs w:val="24"/>
                      <w:lang w:eastAsia="es-CO"/>
                    </w:rPr>
                  </w:pPr>
                  <w:r w:rsidRPr="00C812F4">
                    <w:rPr>
                      <w:rFonts w:ascii="Arial" w:hAnsi="Arial" w:cs="Arial"/>
                      <w:iCs/>
                      <w:color w:val="000000"/>
                    </w:rPr>
                    <w:t xml:space="preserve">E. </w:t>
                  </w:r>
                  <w:proofErr w:type="spellStart"/>
                  <w:r w:rsidRPr="00C812F4">
                    <w:rPr>
                      <w:rFonts w:ascii="Arial" w:hAnsi="Arial" w:cs="Arial"/>
                      <w:iCs/>
                      <w:color w:val="000000"/>
                    </w:rPr>
                    <w:t>coli</w:t>
                  </w:r>
                  <w:proofErr w:type="spellEnd"/>
                </w:p>
              </w:tc>
              <w:tc>
                <w:tcPr>
                  <w:tcW w:w="3278" w:type="dxa"/>
                </w:tcPr>
                <w:p w14:paraId="1531A036" w14:textId="0E49172B" w:rsidR="00544086" w:rsidRPr="00C812F4" w:rsidRDefault="00544086" w:rsidP="0061448E">
                  <w:pPr>
                    <w:framePr w:hSpace="141" w:wrap="around" w:vAnchor="text" w:hAnchor="margin" w:y="334"/>
                    <w:spacing w:line="360" w:lineRule="auto"/>
                    <w:jc w:val="center"/>
                    <w:rPr>
                      <w:rFonts w:ascii="Arial" w:eastAsia="Times New Roman" w:hAnsi="Arial" w:cs="Arial"/>
                      <w:color w:val="000000"/>
                      <w:sz w:val="24"/>
                      <w:szCs w:val="24"/>
                      <w:lang w:eastAsia="es-CO"/>
                    </w:rPr>
                  </w:pPr>
                  <w:r w:rsidRPr="00C812F4">
                    <w:rPr>
                      <w:rFonts w:ascii="Arial" w:hAnsi="Arial" w:cs="Arial"/>
                      <w:color w:val="000000"/>
                    </w:rPr>
                    <w:t>Negativo</w:t>
                  </w:r>
                </w:p>
              </w:tc>
            </w:tr>
            <w:tr w:rsidR="00544086" w:rsidRPr="00C812F4" w14:paraId="17F51700" w14:textId="77777777" w:rsidTr="00796740">
              <w:tblPrEx>
                <w:jc w:val="left"/>
              </w:tblPrEx>
              <w:trPr>
                <w:trHeight w:val="300"/>
              </w:trPr>
              <w:tc>
                <w:tcPr>
                  <w:tcW w:w="3278" w:type="dxa"/>
                </w:tcPr>
                <w:p w14:paraId="1F9416A6" w14:textId="30801392" w:rsidR="00544086" w:rsidRPr="00C812F4" w:rsidRDefault="00544086" w:rsidP="0061448E">
                  <w:pPr>
                    <w:framePr w:hSpace="141" w:wrap="around" w:vAnchor="text" w:hAnchor="margin" w:y="334"/>
                    <w:spacing w:line="360" w:lineRule="auto"/>
                    <w:jc w:val="center"/>
                    <w:rPr>
                      <w:rFonts w:ascii="Arial" w:eastAsia="Times New Roman" w:hAnsi="Arial" w:cs="Arial"/>
                      <w:iCs/>
                      <w:color w:val="000000"/>
                      <w:sz w:val="24"/>
                      <w:szCs w:val="24"/>
                      <w:lang w:eastAsia="es-CO"/>
                    </w:rPr>
                  </w:pPr>
                  <w:r w:rsidRPr="00C812F4">
                    <w:rPr>
                      <w:rFonts w:ascii="Arial" w:hAnsi="Arial" w:cs="Arial"/>
                      <w:iCs/>
                      <w:color w:val="000000"/>
                    </w:rPr>
                    <w:t>Salmonella</w:t>
                  </w:r>
                </w:p>
              </w:tc>
              <w:tc>
                <w:tcPr>
                  <w:tcW w:w="3278" w:type="dxa"/>
                </w:tcPr>
                <w:p w14:paraId="0F35A484" w14:textId="3C7BA733" w:rsidR="00544086" w:rsidRPr="00C812F4" w:rsidRDefault="00544086" w:rsidP="0061448E">
                  <w:pPr>
                    <w:framePr w:hSpace="141" w:wrap="around" w:vAnchor="text" w:hAnchor="margin" w:y="334"/>
                    <w:spacing w:line="360" w:lineRule="auto"/>
                    <w:jc w:val="center"/>
                    <w:rPr>
                      <w:rFonts w:ascii="Arial" w:eastAsia="Times New Roman" w:hAnsi="Arial" w:cs="Arial"/>
                      <w:color w:val="000000"/>
                      <w:sz w:val="24"/>
                      <w:szCs w:val="24"/>
                      <w:lang w:eastAsia="es-CO"/>
                    </w:rPr>
                  </w:pPr>
                  <w:r w:rsidRPr="00C812F4">
                    <w:rPr>
                      <w:rFonts w:ascii="Arial" w:hAnsi="Arial" w:cs="Arial"/>
                      <w:color w:val="000000"/>
                    </w:rPr>
                    <w:t>Negativo</w:t>
                  </w:r>
                </w:p>
              </w:tc>
            </w:tr>
            <w:tr w:rsidR="00544086" w:rsidRPr="00C812F4" w14:paraId="62FC9CD0" w14:textId="77777777" w:rsidTr="00796740">
              <w:tblPrEx>
                <w:jc w:val="left"/>
              </w:tblPrEx>
              <w:trPr>
                <w:trHeight w:val="300"/>
              </w:trPr>
              <w:tc>
                <w:tcPr>
                  <w:tcW w:w="3278" w:type="dxa"/>
                </w:tcPr>
                <w:p w14:paraId="7DAC6B63" w14:textId="1018B1EE" w:rsidR="00544086" w:rsidRPr="00C812F4" w:rsidRDefault="00544086" w:rsidP="0061448E">
                  <w:pPr>
                    <w:framePr w:hSpace="141" w:wrap="around" w:vAnchor="text" w:hAnchor="margin" w:y="334"/>
                    <w:spacing w:line="360" w:lineRule="auto"/>
                    <w:jc w:val="center"/>
                    <w:rPr>
                      <w:rFonts w:ascii="Arial" w:eastAsia="Times New Roman" w:hAnsi="Arial" w:cs="Arial"/>
                      <w:iCs/>
                      <w:color w:val="000000"/>
                      <w:sz w:val="24"/>
                      <w:szCs w:val="24"/>
                      <w:lang w:eastAsia="es-CO"/>
                    </w:rPr>
                  </w:pPr>
                  <w:proofErr w:type="spellStart"/>
                  <w:r w:rsidRPr="00C812F4">
                    <w:rPr>
                      <w:rFonts w:ascii="Arial" w:hAnsi="Arial" w:cs="Arial"/>
                      <w:iCs/>
                      <w:color w:val="000000"/>
                    </w:rPr>
                    <w:t>Staphylococcus</w:t>
                  </w:r>
                  <w:proofErr w:type="spellEnd"/>
                  <w:r w:rsidRPr="00C812F4">
                    <w:rPr>
                      <w:rFonts w:ascii="Arial" w:hAnsi="Arial" w:cs="Arial"/>
                      <w:iCs/>
                      <w:color w:val="000000"/>
                    </w:rPr>
                    <w:t xml:space="preserve"> </w:t>
                  </w:r>
                  <w:proofErr w:type="spellStart"/>
                  <w:r w:rsidRPr="00C812F4">
                    <w:rPr>
                      <w:rFonts w:ascii="Arial" w:hAnsi="Arial" w:cs="Arial"/>
                      <w:iCs/>
                      <w:color w:val="000000"/>
                    </w:rPr>
                    <w:t>aureus</w:t>
                  </w:r>
                  <w:proofErr w:type="spellEnd"/>
                </w:p>
              </w:tc>
              <w:tc>
                <w:tcPr>
                  <w:tcW w:w="3278" w:type="dxa"/>
                </w:tcPr>
                <w:p w14:paraId="5AA0B996" w14:textId="1E6EAD30" w:rsidR="00544086" w:rsidRPr="00C812F4" w:rsidRDefault="00544086" w:rsidP="0061448E">
                  <w:pPr>
                    <w:framePr w:hSpace="141" w:wrap="around" w:vAnchor="text" w:hAnchor="margin" w:y="334"/>
                    <w:spacing w:line="360" w:lineRule="auto"/>
                    <w:jc w:val="center"/>
                    <w:rPr>
                      <w:rFonts w:ascii="Arial" w:eastAsia="Times New Roman" w:hAnsi="Arial" w:cs="Arial"/>
                      <w:color w:val="000000"/>
                      <w:sz w:val="24"/>
                      <w:szCs w:val="24"/>
                      <w:lang w:eastAsia="es-CO"/>
                    </w:rPr>
                  </w:pPr>
                  <w:r w:rsidRPr="00C812F4">
                    <w:rPr>
                      <w:rFonts w:ascii="Arial" w:hAnsi="Arial" w:cs="Arial"/>
                      <w:color w:val="000000"/>
                    </w:rPr>
                    <w:t>Negativo</w:t>
                  </w:r>
                </w:p>
              </w:tc>
            </w:tr>
            <w:tr w:rsidR="00544086" w:rsidRPr="00C812F4" w14:paraId="6A744C62" w14:textId="77777777" w:rsidTr="00796740">
              <w:tblPrEx>
                <w:jc w:val="left"/>
              </w:tblPrEx>
              <w:trPr>
                <w:trHeight w:val="600"/>
              </w:trPr>
              <w:tc>
                <w:tcPr>
                  <w:tcW w:w="3278" w:type="dxa"/>
                </w:tcPr>
                <w:p w14:paraId="6AA3785E" w14:textId="0AA33E52" w:rsidR="00544086" w:rsidRPr="00C812F4" w:rsidRDefault="00544086" w:rsidP="0061448E">
                  <w:pPr>
                    <w:framePr w:hSpace="141" w:wrap="around" w:vAnchor="text" w:hAnchor="margin" w:y="334"/>
                    <w:spacing w:line="360" w:lineRule="auto"/>
                    <w:jc w:val="center"/>
                    <w:rPr>
                      <w:rFonts w:ascii="Arial" w:eastAsia="Times New Roman" w:hAnsi="Arial" w:cs="Arial"/>
                      <w:color w:val="000000"/>
                      <w:sz w:val="24"/>
                      <w:szCs w:val="24"/>
                      <w:lang w:eastAsia="es-CO"/>
                    </w:rPr>
                  </w:pPr>
                  <w:r w:rsidRPr="00C812F4">
                    <w:rPr>
                      <w:rFonts w:ascii="Arial" w:hAnsi="Arial" w:cs="Arial"/>
                      <w:color w:val="000000"/>
                    </w:rPr>
                    <w:t>Coliformes</w:t>
                  </w:r>
                </w:p>
              </w:tc>
              <w:tc>
                <w:tcPr>
                  <w:tcW w:w="3278" w:type="dxa"/>
                </w:tcPr>
                <w:p w14:paraId="1C4DA9B5" w14:textId="339A86CA" w:rsidR="00544086" w:rsidRPr="00C812F4" w:rsidRDefault="00544086" w:rsidP="0061448E">
                  <w:pPr>
                    <w:framePr w:hSpace="141" w:wrap="around" w:vAnchor="text" w:hAnchor="margin" w:y="334"/>
                    <w:spacing w:line="360" w:lineRule="auto"/>
                    <w:jc w:val="center"/>
                    <w:rPr>
                      <w:rFonts w:ascii="Arial" w:eastAsia="Times New Roman" w:hAnsi="Arial" w:cs="Arial"/>
                      <w:color w:val="000000"/>
                      <w:sz w:val="24"/>
                      <w:szCs w:val="24"/>
                      <w:lang w:eastAsia="es-CO"/>
                    </w:rPr>
                  </w:pPr>
                  <w:r w:rsidRPr="00C812F4">
                    <w:rPr>
                      <w:rFonts w:ascii="Arial" w:hAnsi="Arial" w:cs="Arial"/>
                      <w:color w:val="000000"/>
                    </w:rPr>
                    <w:t>Negativo</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A64F295" w14:textId="77777777" w:rsidR="00A4591B" w:rsidRDefault="00A4591B" w:rsidP="00A4591B">
            <w:pPr>
              <w:spacing w:line="360" w:lineRule="auto"/>
              <w:jc w:val="both"/>
              <w:rPr>
                <w:rFonts w:ascii="Arial" w:hAnsi="Arial" w:cs="Arial"/>
                <w:sz w:val="24"/>
                <w:szCs w:val="24"/>
              </w:rPr>
            </w:pPr>
          </w:p>
          <w:p w14:paraId="2A0ABCA4" w14:textId="77777777" w:rsidR="00A4591B" w:rsidRPr="00A4591B" w:rsidRDefault="00A4591B" w:rsidP="00A4591B">
            <w:pPr>
              <w:spacing w:line="360" w:lineRule="auto"/>
              <w:jc w:val="both"/>
              <w:rPr>
                <w:rFonts w:ascii="Arial" w:hAnsi="Arial" w:cs="Arial"/>
                <w:b/>
                <w:sz w:val="24"/>
                <w:szCs w:val="24"/>
              </w:rPr>
            </w:pPr>
            <w:r w:rsidRPr="00A4591B">
              <w:rPr>
                <w:rFonts w:ascii="Arial" w:hAnsi="Arial" w:cs="Arial"/>
                <w:b/>
                <w:sz w:val="24"/>
                <w:szCs w:val="24"/>
              </w:rPr>
              <w:t>Industria farmacéutica y médica</w:t>
            </w:r>
          </w:p>
          <w:p w14:paraId="5D6E0CA3" w14:textId="0D51F289" w:rsidR="00A4591B" w:rsidRPr="00A4591B" w:rsidRDefault="00A4591B" w:rsidP="00A4591B">
            <w:pPr>
              <w:spacing w:line="360" w:lineRule="auto"/>
              <w:jc w:val="both"/>
              <w:rPr>
                <w:rFonts w:ascii="Arial" w:hAnsi="Arial" w:cs="Arial"/>
                <w:sz w:val="24"/>
                <w:szCs w:val="24"/>
              </w:rPr>
            </w:pPr>
            <w:r w:rsidRPr="00F05B14">
              <w:rPr>
                <w:rFonts w:ascii="Segoe UI Emoji" w:hAnsi="Segoe UI Emoji" w:cs="Segoe UI Emoji"/>
                <w:sz w:val="24"/>
                <w:szCs w:val="24"/>
              </w:rPr>
              <w:t>✔️</w:t>
            </w:r>
            <w:r w:rsidR="00A23958">
              <w:rPr>
                <w:rFonts w:ascii="Arial" w:hAnsi="Arial" w:cs="Arial"/>
                <w:sz w:val="24"/>
                <w:szCs w:val="24"/>
              </w:rPr>
              <w:t xml:space="preserve">Suplemento terapéutico: </w:t>
            </w:r>
            <w:r w:rsidRPr="00A4591B">
              <w:rPr>
                <w:rFonts w:ascii="Arial" w:hAnsi="Arial" w:cs="Arial"/>
                <w:sz w:val="24"/>
                <w:szCs w:val="24"/>
              </w:rPr>
              <w:t>Utilizada en tratamientos para la hipertensión, enfermedades cardiovasculares, disfunción eréctil y cicatrización de heridas, por su capacidad de aumentar la producción de óxido nítrico (vasodilatador).</w:t>
            </w:r>
          </w:p>
          <w:p w14:paraId="07A94BBC" w14:textId="699BC1B2" w:rsidR="00A4591B" w:rsidRPr="00A23958" w:rsidRDefault="00A23958" w:rsidP="00A4591B">
            <w:pPr>
              <w:spacing w:line="360" w:lineRule="auto"/>
              <w:jc w:val="both"/>
              <w:rPr>
                <w:rFonts w:ascii="Arial" w:hAnsi="Arial" w:cs="Arial"/>
                <w:b/>
                <w:sz w:val="24"/>
                <w:szCs w:val="24"/>
              </w:rPr>
            </w:pPr>
            <w:r w:rsidRPr="00F05B14">
              <w:rPr>
                <w:rFonts w:ascii="Segoe UI Emoji" w:hAnsi="Segoe UI Emoji" w:cs="Segoe UI Emoji"/>
                <w:sz w:val="24"/>
                <w:szCs w:val="24"/>
              </w:rPr>
              <w:t>✔️</w:t>
            </w:r>
            <w:r w:rsidRPr="00A23958">
              <w:rPr>
                <w:rFonts w:ascii="Arial" w:hAnsi="Arial" w:cs="Arial"/>
                <w:sz w:val="24"/>
                <w:szCs w:val="24"/>
              </w:rPr>
              <w:t>Apoyo inmunológico:</w:t>
            </w:r>
            <w:r>
              <w:rPr>
                <w:rFonts w:ascii="Arial" w:hAnsi="Arial" w:cs="Arial"/>
                <w:b/>
                <w:sz w:val="24"/>
                <w:szCs w:val="24"/>
              </w:rPr>
              <w:t xml:space="preserve"> </w:t>
            </w:r>
            <w:r w:rsidR="00A4591B" w:rsidRPr="00A4591B">
              <w:rPr>
                <w:rFonts w:ascii="Arial" w:hAnsi="Arial" w:cs="Arial"/>
                <w:sz w:val="24"/>
                <w:szCs w:val="24"/>
              </w:rPr>
              <w:t>Mejora la respuesta del sistema inmunológico en pacientes con infecciones, traumatismos o después de cirugías.</w:t>
            </w:r>
          </w:p>
          <w:p w14:paraId="01BE48B5" w14:textId="409414A1" w:rsidR="00A4591B" w:rsidRPr="00A23958" w:rsidRDefault="00A23958" w:rsidP="00A4591B">
            <w:pPr>
              <w:spacing w:line="360" w:lineRule="auto"/>
              <w:jc w:val="both"/>
              <w:rPr>
                <w:rFonts w:ascii="Arial" w:hAnsi="Arial" w:cs="Arial"/>
                <w:b/>
                <w:sz w:val="24"/>
                <w:szCs w:val="24"/>
              </w:rPr>
            </w:pPr>
            <w:r w:rsidRPr="00F05B14">
              <w:rPr>
                <w:rFonts w:ascii="Segoe UI Emoji" w:hAnsi="Segoe UI Emoji" w:cs="Segoe UI Emoji"/>
                <w:sz w:val="24"/>
                <w:szCs w:val="24"/>
              </w:rPr>
              <w:t>✔️</w:t>
            </w:r>
            <w:r w:rsidR="00A4591B" w:rsidRPr="00A23958">
              <w:rPr>
                <w:rFonts w:ascii="Arial" w:hAnsi="Arial" w:cs="Arial"/>
                <w:sz w:val="24"/>
                <w:szCs w:val="24"/>
              </w:rPr>
              <w:t>Coadyuvan</w:t>
            </w:r>
            <w:r w:rsidRPr="00A23958">
              <w:rPr>
                <w:rFonts w:ascii="Arial" w:hAnsi="Arial" w:cs="Arial"/>
                <w:sz w:val="24"/>
                <w:szCs w:val="24"/>
              </w:rPr>
              <w:t>te en tratamientos metabólicos</w:t>
            </w:r>
            <w:r>
              <w:rPr>
                <w:rFonts w:ascii="Arial" w:hAnsi="Arial" w:cs="Arial"/>
                <w:b/>
                <w:sz w:val="24"/>
                <w:szCs w:val="24"/>
              </w:rPr>
              <w:t xml:space="preserve">: </w:t>
            </w:r>
            <w:r w:rsidR="00A4591B" w:rsidRPr="00A4591B">
              <w:rPr>
                <w:rFonts w:ascii="Arial" w:hAnsi="Arial" w:cs="Arial"/>
                <w:sz w:val="24"/>
                <w:szCs w:val="24"/>
              </w:rPr>
              <w:t>Participa en el ciclo de la urea, ayudando en la eliminación del exceso de amoníaco en pacientes con alteraciones hepáticas.</w:t>
            </w:r>
          </w:p>
          <w:p w14:paraId="7F208F17" w14:textId="1EEF88C1" w:rsidR="00A4591B" w:rsidRPr="00A23958" w:rsidRDefault="00A23958" w:rsidP="00A4591B">
            <w:pPr>
              <w:spacing w:line="360" w:lineRule="auto"/>
              <w:jc w:val="both"/>
              <w:rPr>
                <w:rFonts w:ascii="Arial" w:hAnsi="Arial" w:cs="Arial"/>
                <w:b/>
                <w:sz w:val="24"/>
                <w:szCs w:val="24"/>
              </w:rPr>
            </w:pPr>
            <w:r w:rsidRPr="00F05B14">
              <w:rPr>
                <w:rFonts w:ascii="Segoe UI Emoji" w:hAnsi="Segoe UI Emoji" w:cs="Segoe UI Emoji"/>
                <w:sz w:val="24"/>
                <w:szCs w:val="24"/>
              </w:rPr>
              <w:t>✔️</w:t>
            </w:r>
            <w:r w:rsidR="00A4591B" w:rsidRPr="00A23958">
              <w:rPr>
                <w:rFonts w:ascii="Arial" w:hAnsi="Arial" w:cs="Arial"/>
                <w:sz w:val="24"/>
                <w:szCs w:val="24"/>
              </w:rPr>
              <w:t>Nutrición deportiva y supl</w:t>
            </w:r>
            <w:r w:rsidRPr="00A23958">
              <w:rPr>
                <w:rFonts w:ascii="Arial" w:hAnsi="Arial" w:cs="Arial"/>
                <w:sz w:val="24"/>
                <w:szCs w:val="24"/>
              </w:rPr>
              <w:t>ementos alimenticios:</w:t>
            </w:r>
            <w:r>
              <w:rPr>
                <w:rFonts w:ascii="Arial" w:hAnsi="Arial" w:cs="Arial"/>
                <w:b/>
                <w:sz w:val="24"/>
                <w:szCs w:val="24"/>
              </w:rPr>
              <w:t xml:space="preserve"> </w:t>
            </w:r>
            <w:r w:rsidR="00A4591B" w:rsidRPr="00A4591B">
              <w:rPr>
                <w:rFonts w:ascii="Arial" w:hAnsi="Arial" w:cs="Arial"/>
                <w:sz w:val="24"/>
                <w:szCs w:val="24"/>
              </w:rPr>
              <w:t xml:space="preserve">Mejora del rendimiento físico: Favorece el flujo sanguíneo y el transporte de oxígeno a los músculos, lo que mejora la resistencia y recuperación </w:t>
            </w:r>
            <w:proofErr w:type="spellStart"/>
            <w:r w:rsidR="00A4591B" w:rsidRPr="00A4591B">
              <w:rPr>
                <w:rFonts w:ascii="Arial" w:hAnsi="Arial" w:cs="Arial"/>
                <w:sz w:val="24"/>
                <w:szCs w:val="24"/>
              </w:rPr>
              <w:t>post-entrenamiento</w:t>
            </w:r>
            <w:proofErr w:type="spellEnd"/>
            <w:r w:rsidR="00A4591B" w:rsidRPr="00A4591B">
              <w:rPr>
                <w:rFonts w:ascii="Arial" w:hAnsi="Arial" w:cs="Arial"/>
                <w:sz w:val="24"/>
                <w:szCs w:val="24"/>
              </w:rPr>
              <w:t>.</w:t>
            </w:r>
          </w:p>
          <w:p w14:paraId="1F1E4FFB" w14:textId="7639B55C" w:rsidR="00A4591B" w:rsidRPr="00A23958" w:rsidRDefault="00A23958" w:rsidP="00A4591B">
            <w:pPr>
              <w:spacing w:line="360" w:lineRule="auto"/>
              <w:jc w:val="both"/>
              <w:rPr>
                <w:rFonts w:ascii="Arial" w:hAnsi="Arial" w:cs="Arial"/>
                <w:b/>
                <w:sz w:val="24"/>
                <w:szCs w:val="24"/>
              </w:rPr>
            </w:pPr>
            <w:r w:rsidRPr="00F05B14">
              <w:rPr>
                <w:rFonts w:ascii="Segoe UI Emoji" w:hAnsi="Segoe UI Emoji" w:cs="Segoe UI Emoji"/>
                <w:sz w:val="24"/>
                <w:szCs w:val="24"/>
              </w:rPr>
              <w:lastRenderedPageBreak/>
              <w:t>✔️</w:t>
            </w:r>
            <w:r w:rsidR="00A4591B" w:rsidRPr="00A23958">
              <w:rPr>
                <w:rFonts w:ascii="Arial" w:hAnsi="Arial" w:cs="Arial"/>
                <w:sz w:val="24"/>
                <w:szCs w:val="24"/>
              </w:rPr>
              <w:t>Est</w:t>
            </w:r>
            <w:r w:rsidRPr="00A23958">
              <w:rPr>
                <w:rFonts w:ascii="Arial" w:hAnsi="Arial" w:cs="Arial"/>
                <w:sz w:val="24"/>
                <w:szCs w:val="24"/>
              </w:rPr>
              <w:t>ímulo del crecimiento muscular:</w:t>
            </w:r>
            <w:r>
              <w:rPr>
                <w:rFonts w:ascii="Arial" w:hAnsi="Arial" w:cs="Arial"/>
                <w:b/>
                <w:sz w:val="24"/>
                <w:szCs w:val="24"/>
              </w:rPr>
              <w:t xml:space="preserve"> </w:t>
            </w:r>
            <w:r w:rsidR="00A4591B" w:rsidRPr="00A4591B">
              <w:rPr>
                <w:rFonts w:ascii="Arial" w:hAnsi="Arial" w:cs="Arial"/>
                <w:sz w:val="24"/>
                <w:szCs w:val="24"/>
              </w:rPr>
              <w:t>Actúa como precursor en la síntesis de proteínas y hormona del crecimiento.</w:t>
            </w:r>
          </w:p>
          <w:p w14:paraId="37299C83" w14:textId="60FF89C3" w:rsidR="00A4591B" w:rsidRPr="00A23958" w:rsidRDefault="00A23958" w:rsidP="00A4591B">
            <w:pPr>
              <w:spacing w:line="360" w:lineRule="auto"/>
              <w:jc w:val="both"/>
              <w:rPr>
                <w:rFonts w:ascii="Arial" w:hAnsi="Arial" w:cs="Arial"/>
                <w:b/>
                <w:sz w:val="24"/>
                <w:szCs w:val="24"/>
              </w:rPr>
            </w:pPr>
            <w:r w:rsidRPr="00F05B14">
              <w:rPr>
                <w:rFonts w:ascii="Segoe UI Emoji" w:hAnsi="Segoe UI Emoji" w:cs="Segoe UI Emoji"/>
                <w:sz w:val="24"/>
                <w:szCs w:val="24"/>
              </w:rPr>
              <w:t>✔️</w:t>
            </w:r>
            <w:r w:rsidR="00A4591B" w:rsidRPr="00A23958">
              <w:rPr>
                <w:rFonts w:ascii="Arial" w:hAnsi="Arial" w:cs="Arial"/>
                <w:sz w:val="24"/>
                <w:szCs w:val="24"/>
              </w:rPr>
              <w:t>Su</w:t>
            </w:r>
            <w:r w:rsidRPr="00A23958">
              <w:rPr>
                <w:rFonts w:ascii="Arial" w:hAnsi="Arial" w:cs="Arial"/>
                <w:sz w:val="24"/>
                <w:szCs w:val="24"/>
              </w:rPr>
              <w:t>plementación para vegetarianos:</w:t>
            </w:r>
            <w:r>
              <w:rPr>
                <w:rFonts w:ascii="Arial" w:hAnsi="Arial" w:cs="Arial"/>
                <w:b/>
                <w:sz w:val="24"/>
                <w:szCs w:val="24"/>
              </w:rPr>
              <w:t xml:space="preserve"> </w:t>
            </w:r>
            <w:r w:rsidR="00A4591B" w:rsidRPr="00A4591B">
              <w:rPr>
                <w:rFonts w:ascii="Arial" w:hAnsi="Arial" w:cs="Arial"/>
                <w:sz w:val="24"/>
                <w:szCs w:val="24"/>
              </w:rPr>
              <w:t>Fuente importante de aminoácido esencial condicional en dietas restringidas.</w:t>
            </w:r>
          </w:p>
          <w:p w14:paraId="52661EE3" w14:textId="77777777" w:rsidR="00A4591B" w:rsidRPr="00A4591B" w:rsidRDefault="00A4591B" w:rsidP="00A4591B">
            <w:pPr>
              <w:spacing w:line="360" w:lineRule="auto"/>
              <w:jc w:val="both"/>
              <w:rPr>
                <w:rFonts w:ascii="Arial" w:hAnsi="Arial" w:cs="Arial"/>
                <w:sz w:val="24"/>
                <w:szCs w:val="24"/>
              </w:rPr>
            </w:pPr>
          </w:p>
          <w:p w14:paraId="32BBC761" w14:textId="39B77CB0" w:rsidR="00A4591B" w:rsidRPr="00A23958" w:rsidRDefault="00A23958" w:rsidP="00A4591B">
            <w:pPr>
              <w:spacing w:line="360" w:lineRule="auto"/>
              <w:jc w:val="both"/>
              <w:rPr>
                <w:rFonts w:ascii="Arial" w:hAnsi="Arial" w:cs="Arial"/>
                <w:b/>
                <w:sz w:val="24"/>
                <w:szCs w:val="24"/>
              </w:rPr>
            </w:pPr>
            <w:r w:rsidRPr="00A23958">
              <w:rPr>
                <w:rFonts w:ascii="Arial" w:hAnsi="Arial" w:cs="Arial"/>
                <w:b/>
                <w:sz w:val="24"/>
                <w:szCs w:val="24"/>
              </w:rPr>
              <w:t>Industria cosmética</w:t>
            </w:r>
          </w:p>
          <w:p w14:paraId="70A839A1" w14:textId="1BD23701" w:rsidR="00A4591B" w:rsidRPr="00A4591B" w:rsidRDefault="00A23958" w:rsidP="00A4591B">
            <w:pPr>
              <w:spacing w:line="360" w:lineRule="auto"/>
              <w:jc w:val="both"/>
              <w:rPr>
                <w:rFonts w:ascii="Arial" w:hAnsi="Arial" w:cs="Arial"/>
                <w:sz w:val="24"/>
                <w:szCs w:val="24"/>
              </w:rPr>
            </w:pPr>
            <w:r w:rsidRPr="00F05B14">
              <w:rPr>
                <w:rFonts w:ascii="Segoe UI Emoji" w:hAnsi="Segoe UI Emoji" w:cs="Segoe UI Emoji"/>
                <w:sz w:val="24"/>
                <w:szCs w:val="24"/>
              </w:rPr>
              <w:t>✔️</w:t>
            </w:r>
            <w:r w:rsidR="00A4591B" w:rsidRPr="00A4591B">
              <w:rPr>
                <w:rFonts w:ascii="Arial" w:hAnsi="Arial" w:cs="Arial"/>
                <w:sz w:val="24"/>
                <w:szCs w:val="24"/>
              </w:rPr>
              <w:t xml:space="preserve">Cuidado de la piel: Utilizada en productos </w:t>
            </w:r>
            <w:proofErr w:type="spellStart"/>
            <w:r w:rsidR="00A4591B" w:rsidRPr="00A4591B">
              <w:rPr>
                <w:rFonts w:ascii="Arial" w:hAnsi="Arial" w:cs="Arial"/>
                <w:sz w:val="24"/>
                <w:szCs w:val="24"/>
              </w:rPr>
              <w:t>anti-edad</w:t>
            </w:r>
            <w:proofErr w:type="spellEnd"/>
            <w:r w:rsidR="00A4591B" w:rsidRPr="00A4591B">
              <w:rPr>
                <w:rFonts w:ascii="Arial" w:hAnsi="Arial" w:cs="Arial"/>
                <w:sz w:val="24"/>
                <w:szCs w:val="24"/>
              </w:rPr>
              <w:t xml:space="preserve"> y regeneradores cutáneos por su capacidad de estimular el metabolismo celular y la circulación.</w:t>
            </w:r>
          </w:p>
          <w:p w14:paraId="281D7295" w14:textId="6A94F4E8" w:rsidR="00A4591B" w:rsidRPr="00A4591B" w:rsidRDefault="00A23958" w:rsidP="00A4591B">
            <w:pPr>
              <w:spacing w:line="360" w:lineRule="auto"/>
              <w:jc w:val="both"/>
              <w:rPr>
                <w:rFonts w:ascii="Arial" w:hAnsi="Arial" w:cs="Arial"/>
                <w:sz w:val="24"/>
                <w:szCs w:val="24"/>
              </w:rPr>
            </w:pPr>
            <w:r w:rsidRPr="00F05B14">
              <w:rPr>
                <w:rFonts w:ascii="Segoe UI Emoji" w:hAnsi="Segoe UI Emoji" w:cs="Segoe UI Emoji"/>
                <w:sz w:val="24"/>
                <w:szCs w:val="24"/>
              </w:rPr>
              <w:t>✔️</w:t>
            </w:r>
            <w:r w:rsidR="00A4591B" w:rsidRPr="00A4591B">
              <w:rPr>
                <w:rFonts w:ascii="Arial" w:hAnsi="Arial" w:cs="Arial"/>
                <w:sz w:val="24"/>
                <w:szCs w:val="24"/>
              </w:rPr>
              <w:t>Formulaciones capilares: Mejora la nutrición del folículo piloso y la salud del cuero cabelludo.</w:t>
            </w:r>
          </w:p>
          <w:p w14:paraId="48C38507" w14:textId="77777777" w:rsidR="00A23958" w:rsidRDefault="00A23958" w:rsidP="00A4591B">
            <w:pPr>
              <w:spacing w:line="360" w:lineRule="auto"/>
              <w:jc w:val="both"/>
              <w:rPr>
                <w:rFonts w:ascii="Arial" w:hAnsi="Arial" w:cs="Arial"/>
                <w:b/>
                <w:sz w:val="24"/>
                <w:szCs w:val="24"/>
              </w:rPr>
            </w:pPr>
          </w:p>
          <w:p w14:paraId="78C7CF96" w14:textId="42F46DE3" w:rsidR="00A4591B" w:rsidRPr="00A23958" w:rsidRDefault="00A4591B" w:rsidP="00A4591B">
            <w:pPr>
              <w:spacing w:line="360" w:lineRule="auto"/>
              <w:jc w:val="both"/>
              <w:rPr>
                <w:rFonts w:ascii="Arial" w:hAnsi="Arial" w:cs="Arial"/>
                <w:b/>
                <w:sz w:val="24"/>
                <w:szCs w:val="24"/>
              </w:rPr>
            </w:pPr>
            <w:r w:rsidRPr="00A23958">
              <w:rPr>
                <w:rFonts w:ascii="Arial" w:hAnsi="Arial" w:cs="Arial"/>
                <w:b/>
                <w:sz w:val="24"/>
                <w:szCs w:val="24"/>
              </w:rPr>
              <w:t>Veterina</w:t>
            </w:r>
            <w:r w:rsidR="00A23958" w:rsidRPr="00A23958">
              <w:rPr>
                <w:rFonts w:ascii="Arial" w:hAnsi="Arial" w:cs="Arial"/>
                <w:b/>
                <w:sz w:val="24"/>
                <w:szCs w:val="24"/>
              </w:rPr>
              <w:t>ria y nutrición animal</w:t>
            </w:r>
          </w:p>
          <w:p w14:paraId="39130839" w14:textId="0FD329E6" w:rsidR="001519DA" w:rsidRDefault="00A23958" w:rsidP="00A4591B">
            <w:pPr>
              <w:spacing w:line="360" w:lineRule="auto"/>
              <w:jc w:val="both"/>
              <w:rPr>
                <w:rFonts w:ascii="Arial" w:hAnsi="Arial" w:cs="Arial"/>
                <w:sz w:val="24"/>
                <w:szCs w:val="24"/>
              </w:rPr>
            </w:pPr>
            <w:r w:rsidRPr="00F05B14">
              <w:rPr>
                <w:rFonts w:ascii="Segoe UI Emoji" w:hAnsi="Segoe UI Emoji" w:cs="Segoe UI Emoji"/>
                <w:sz w:val="24"/>
                <w:szCs w:val="24"/>
              </w:rPr>
              <w:t>✔️</w:t>
            </w:r>
            <w:r w:rsidR="00A4591B" w:rsidRPr="00A4591B">
              <w:rPr>
                <w:rFonts w:ascii="Arial" w:hAnsi="Arial" w:cs="Arial"/>
                <w:sz w:val="24"/>
                <w:szCs w:val="24"/>
              </w:rPr>
              <w:t>Suplemento en alimentos para animales en crecimiento, reproductores o convalecientes, por su acción fortalecedora del sistema inmunológico y promotor del crecimiento.</w:t>
            </w:r>
          </w:p>
          <w:p w14:paraId="46B97B2A" w14:textId="019B2CD1" w:rsidR="00A4591B" w:rsidRPr="00370BF5" w:rsidRDefault="00A4591B" w:rsidP="00A4591B">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62B81DBC" w14:textId="69E8AAE4" w:rsidR="00544086" w:rsidRPr="00544086" w:rsidRDefault="00544086" w:rsidP="00544086">
            <w:pPr>
              <w:spacing w:line="360" w:lineRule="auto"/>
              <w:jc w:val="both"/>
              <w:rPr>
                <w:rFonts w:ascii="Arial" w:hAnsi="Arial" w:cs="Arial"/>
                <w:sz w:val="24"/>
                <w:szCs w:val="24"/>
              </w:rPr>
            </w:pPr>
            <w:r w:rsidRPr="00F05B14">
              <w:rPr>
                <w:rFonts w:ascii="Segoe UI Emoji" w:hAnsi="Segoe UI Emoji" w:cs="Segoe UI Emoji"/>
                <w:sz w:val="24"/>
                <w:szCs w:val="24"/>
              </w:rPr>
              <w:t>✔️</w:t>
            </w:r>
            <w:r w:rsidRPr="00544086">
              <w:rPr>
                <w:rFonts w:ascii="Arial" w:hAnsi="Arial" w:cs="Arial"/>
                <w:sz w:val="24"/>
                <w:szCs w:val="24"/>
              </w:rPr>
              <w:t>Manipular en áreas con buena ventilación.</w:t>
            </w:r>
          </w:p>
          <w:p w14:paraId="4C599AD3" w14:textId="2435F8E1" w:rsidR="00544086" w:rsidRPr="00544086" w:rsidRDefault="00544086" w:rsidP="00544086">
            <w:pPr>
              <w:spacing w:line="360" w:lineRule="auto"/>
              <w:jc w:val="both"/>
              <w:rPr>
                <w:rFonts w:ascii="Arial" w:hAnsi="Arial" w:cs="Arial"/>
                <w:sz w:val="24"/>
                <w:szCs w:val="24"/>
              </w:rPr>
            </w:pPr>
            <w:r w:rsidRPr="00F05B14">
              <w:rPr>
                <w:rFonts w:ascii="Segoe UI Emoji" w:hAnsi="Segoe UI Emoji" w:cs="Segoe UI Emoji"/>
                <w:sz w:val="24"/>
                <w:szCs w:val="24"/>
              </w:rPr>
              <w:t>✔️</w:t>
            </w:r>
            <w:r w:rsidRPr="00544086">
              <w:rPr>
                <w:rFonts w:ascii="Arial" w:hAnsi="Arial" w:cs="Arial"/>
                <w:sz w:val="24"/>
                <w:szCs w:val="24"/>
              </w:rPr>
              <w:t>Usar guantes, gafas de seguridad y mascarilla antipolvo si se manipula en grandes cantidades.</w:t>
            </w:r>
          </w:p>
          <w:p w14:paraId="24956F37" w14:textId="22E51C9B" w:rsidR="00544086" w:rsidRPr="00544086" w:rsidRDefault="00544086" w:rsidP="00544086">
            <w:pPr>
              <w:spacing w:line="360" w:lineRule="auto"/>
              <w:jc w:val="both"/>
              <w:rPr>
                <w:rFonts w:ascii="Arial" w:hAnsi="Arial" w:cs="Arial"/>
                <w:sz w:val="24"/>
                <w:szCs w:val="24"/>
              </w:rPr>
            </w:pPr>
            <w:r w:rsidRPr="00F05B14">
              <w:rPr>
                <w:rFonts w:ascii="Segoe UI Emoji" w:hAnsi="Segoe UI Emoji" w:cs="Segoe UI Emoji"/>
                <w:sz w:val="24"/>
                <w:szCs w:val="24"/>
              </w:rPr>
              <w:t>✔️</w:t>
            </w:r>
            <w:r w:rsidRPr="00544086">
              <w:rPr>
                <w:rFonts w:ascii="Arial" w:hAnsi="Arial" w:cs="Arial"/>
                <w:sz w:val="24"/>
                <w:szCs w:val="24"/>
              </w:rPr>
              <w:t>Evitar la inhalación del polvo y el contacto prolongado con la piel o los ojos.</w:t>
            </w:r>
          </w:p>
          <w:p w14:paraId="13D84D4D" w14:textId="45398464" w:rsidR="00544086" w:rsidRPr="00544086" w:rsidRDefault="00544086" w:rsidP="00544086">
            <w:pPr>
              <w:spacing w:line="360" w:lineRule="auto"/>
              <w:jc w:val="both"/>
              <w:rPr>
                <w:rFonts w:ascii="Arial" w:hAnsi="Arial" w:cs="Arial"/>
                <w:sz w:val="24"/>
                <w:szCs w:val="24"/>
              </w:rPr>
            </w:pPr>
            <w:r w:rsidRPr="00F05B14">
              <w:rPr>
                <w:rFonts w:ascii="Segoe UI Emoji" w:hAnsi="Segoe UI Emoji" w:cs="Segoe UI Emoji"/>
                <w:sz w:val="24"/>
                <w:szCs w:val="24"/>
              </w:rPr>
              <w:t>✔️</w:t>
            </w:r>
            <w:r w:rsidRPr="00544086">
              <w:rPr>
                <w:rFonts w:ascii="Arial" w:hAnsi="Arial" w:cs="Arial"/>
                <w:sz w:val="24"/>
                <w:szCs w:val="24"/>
              </w:rPr>
              <w:t>Lavar las manos después de su uso y evitar comer, beber o fumar durante la manipulación.</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79B3507" w14:textId="77777777" w:rsidR="00544086" w:rsidRDefault="00544086" w:rsidP="00544086">
            <w:pPr>
              <w:spacing w:line="360" w:lineRule="auto"/>
              <w:jc w:val="both"/>
              <w:rPr>
                <w:rFonts w:ascii="Arial" w:hAnsi="Arial" w:cs="Arial"/>
                <w:sz w:val="24"/>
                <w:szCs w:val="24"/>
              </w:rPr>
            </w:pPr>
          </w:p>
          <w:p w14:paraId="77AFA0A9" w14:textId="684E1027" w:rsidR="00544086" w:rsidRPr="00544086" w:rsidRDefault="00544086" w:rsidP="00544086">
            <w:pPr>
              <w:spacing w:line="360" w:lineRule="auto"/>
              <w:jc w:val="both"/>
              <w:rPr>
                <w:rFonts w:ascii="Arial" w:hAnsi="Arial" w:cs="Arial"/>
                <w:sz w:val="24"/>
                <w:szCs w:val="24"/>
              </w:rPr>
            </w:pPr>
            <w:r w:rsidRPr="00F05B14">
              <w:rPr>
                <w:rFonts w:ascii="Segoe UI Emoji" w:hAnsi="Segoe UI Emoji" w:cs="Segoe UI Emoji"/>
                <w:sz w:val="24"/>
                <w:szCs w:val="24"/>
              </w:rPr>
              <w:t>✔️</w:t>
            </w:r>
            <w:r w:rsidRPr="00544086">
              <w:rPr>
                <w:rFonts w:ascii="Arial" w:hAnsi="Arial" w:cs="Arial"/>
                <w:sz w:val="24"/>
                <w:szCs w:val="24"/>
              </w:rPr>
              <w:t>Conservar en envases bien cerrados, herméticos y etiquetados adecuadamente.</w:t>
            </w:r>
          </w:p>
          <w:p w14:paraId="27B3740C" w14:textId="7DD571A7" w:rsidR="00544086" w:rsidRPr="00544086" w:rsidRDefault="00544086" w:rsidP="00544086">
            <w:pPr>
              <w:spacing w:line="360" w:lineRule="auto"/>
              <w:jc w:val="both"/>
              <w:rPr>
                <w:rFonts w:ascii="Arial" w:hAnsi="Arial" w:cs="Arial"/>
                <w:sz w:val="24"/>
                <w:szCs w:val="24"/>
              </w:rPr>
            </w:pPr>
            <w:r w:rsidRPr="00F05B14">
              <w:rPr>
                <w:rFonts w:ascii="Segoe UI Emoji" w:hAnsi="Segoe UI Emoji" w:cs="Segoe UI Emoji"/>
                <w:sz w:val="24"/>
                <w:szCs w:val="24"/>
              </w:rPr>
              <w:t>✔️</w:t>
            </w:r>
            <w:r w:rsidRPr="00544086">
              <w:rPr>
                <w:rFonts w:ascii="Arial" w:hAnsi="Arial" w:cs="Arial"/>
                <w:sz w:val="24"/>
                <w:szCs w:val="24"/>
              </w:rPr>
              <w:t xml:space="preserve">Almacenar en un lugar </w:t>
            </w:r>
            <w:r w:rsidRPr="00544086">
              <w:rPr>
                <w:rFonts w:ascii="Arial" w:hAnsi="Arial" w:cs="Arial"/>
                <w:bCs/>
                <w:sz w:val="24"/>
                <w:szCs w:val="24"/>
              </w:rPr>
              <w:t>fresco</w:t>
            </w:r>
            <w:r w:rsidRPr="00544086">
              <w:rPr>
                <w:rFonts w:ascii="Arial" w:hAnsi="Arial" w:cs="Arial"/>
                <w:sz w:val="24"/>
                <w:szCs w:val="24"/>
              </w:rPr>
              <w:t xml:space="preserve">, </w:t>
            </w:r>
            <w:r w:rsidRPr="00544086">
              <w:rPr>
                <w:rFonts w:ascii="Arial" w:hAnsi="Arial" w:cs="Arial"/>
                <w:bCs/>
                <w:sz w:val="24"/>
                <w:szCs w:val="24"/>
              </w:rPr>
              <w:t>seco</w:t>
            </w:r>
            <w:r w:rsidRPr="00544086">
              <w:rPr>
                <w:rFonts w:ascii="Arial" w:hAnsi="Arial" w:cs="Arial"/>
                <w:sz w:val="24"/>
                <w:szCs w:val="24"/>
              </w:rPr>
              <w:t xml:space="preserve"> y </w:t>
            </w:r>
            <w:r w:rsidRPr="00544086">
              <w:rPr>
                <w:rFonts w:ascii="Arial" w:hAnsi="Arial" w:cs="Arial"/>
                <w:bCs/>
                <w:sz w:val="24"/>
                <w:szCs w:val="24"/>
              </w:rPr>
              <w:t>bien ventilado</w:t>
            </w:r>
            <w:r w:rsidRPr="00544086">
              <w:rPr>
                <w:rFonts w:ascii="Arial" w:hAnsi="Arial" w:cs="Arial"/>
                <w:sz w:val="24"/>
                <w:szCs w:val="24"/>
              </w:rPr>
              <w:t>, alejado de fuentes de calor, luz solar directa y humedad.</w:t>
            </w:r>
          </w:p>
          <w:p w14:paraId="2A77C58E" w14:textId="5E40B0CE" w:rsidR="00544086" w:rsidRPr="00544086" w:rsidRDefault="00544086" w:rsidP="00544086">
            <w:pPr>
              <w:spacing w:line="360" w:lineRule="auto"/>
              <w:jc w:val="both"/>
              <w:rPr>
                <w:rFonts w:ascii="Arial" w:hAnsi="Arial" w:cs="Arial"/>
                <w:sz w:val="24"/>
                <w:szCs w:val="24"/>
              </w:rPr>
            </w:pPr>
            <w:r w:rsidRPr="00F05B14">
              <w:rPr>
                <w:rFonts w:ascii="Segoe UI Emoji" w:hAnsi="Segoe UI Emoji" w:cs="Segoe UI Emoji"/>
                <w:sz w:val="24"/>
                <w:szCs w:val="24"/>
              </w:rPr>
              <w:t>✔️</w:t>
            </w:r>
            <w:r w:rsidRPr="00544086">
              <w:rPr>
                <w:rFonts w:ascii="Arial" w:hAnsi="Arial" w:cs="Arial"/>
                <w:sz w:val="24"/>
                <w:szCs w:val="24"/>
              </w:rPr>
              <w:t>Mantener separado de materiales incompatibles como ácidos fuertes y oxidantes.</w:t>
            </w:r>
          </w:p>
          <w:p w14:paraId="4FE2A037" w14:textId="12EC44DE" w:rsidR="00544086" w:rsidRPr="00544086" w:rsidRDefault="00544086" w:rsidP="00544086">
            <w:pPr>
              <w:spacing w:line="360" w:lineRule="auto"/>
              <w:jc w:val="both"/>
              <w:rPr>
                <w:rFonts w:ascii="Arial" w:hAnsi="Arial" w:cs="Arial"/>
                <w:sz w:val="24"/>
                <w:szCs w:val="24"/>
              </w:rPr>
            </w:pPr>
            <w:r w:rsidRPr="00F05B14">
              <w:rPr>
                <w:rFonts w:ascii="Segoe UI Emoji" w:hAnsi="Segoe UI Emoji" w:cs="Segoe UI Emoji"/>
                <w:sz w:val="24"/>
                <w:szCs w:val="24"/>
              </w:rPr>
              <w:t>✔️</w:t>
            </w:r>
            <w:r w:rsidRPr="00544086">
              <w:rPr>
                <w:rFonts w:ascii="Arial" w:hAnsi="Arial" w:cs="Arial"/>
                <w:sz w:val="24"/>
                <w:szCs w:val="24"/>
              </w:rPr>
              <w:t>Se recomienda el uso de recipientes de polietileno o vidrio resistente a sustancias químicas.</w:t>
            </w:r>
          </w:p>
          <w:p w14:paraId="0747BB4F" w14:textId="77777777" w:rsidR="00544086" w:rsidRDefault="00544086" w:rsidP="00FB6E80">
            <w:pPr>
              <w:spacing w:line="360" w:lineRule="auto"/>
              <w:jc w:val="both"/>
              <w:rPr>
                <w:rFonts w:ascii="Arial" w:hAnsi="Arial" w:cs="Arial"/>
                <w:sz w:val="24"/>
                <w:szCs w:val="24"/>
              </w:rPr>
            </w:pPr>
          </w:p>
          <w:p w14:paraId="1F2089AD" w14:textId="2B72F2B3" w:rsidR="00544086" w:rsidRPr="00370BF5" w:rsidRDefault="00544086"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61448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61448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717ECC2D" w:rsidR="00885DA5" w:rsidRPr="00370BF5" w:rsidRDefault="00544086" w:rsidP="0061448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Caja por 25 Kg </w:t>
                  </w:r>
                </w:p>
              </w:tc>
              <w:tc>
                <w:tcPr>
                  <w:tcW w:w="2720" w:type="dxa"/>
                </w:tcPr>
                <w:p w14:paraId="4ADC82D7" w14:textId="378D6863" w:rsidR="00885DA5" w:rsidRPr="00370BF5" w:rsidRDefault="00544086" w:rsidP="0061448E">
                  <w:pPr>
                    <w:framePr w:hSpace="141" w:wrap="around" w:vAnchor="text" w:hAnchor="margin" w:y="334"/>
                    <w:spacing w:line="360" w:lineRule="auto"/>
                    <w:jc w:val="center"/>
                    <w:rPr>
                      <w:rFonts w:ascii="Arial" w:hAnsi="Arial" w:cs="Arial"/>
                      <w:sz w:val="24"/>
                      <w:szCs w:val="24"/>
                    </w:rPr>
                  </w:pPr>
                  <w:r w:rsidRPr="00544086">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2E4EC33F" w14:textId="77777777" w:rsidR="00544086" w:rsidRDefault="00544086" w:rsidP="00544086">
            <w:pPr>
              <w:spacing w:after="160" w:line="360" w:lineRule="auto"/>
              <w:jc w:val="both"/>
              <w:rPr>
                <w:rFonts w:ascii="Arial" w:hAnsi="Arial" w:cs="Arial"/>
                <w:sz w:val="24"/>
                <w:szCs w:val="24"/>
              </w:rPr>
            </w:pPr>
            <w:r w:rsidRPr="00F05B14">
              <w:rPr>
                <w:rFonts w:ascii="Arial" w:hAnsi="Arial" w:cs="Arial"/>
                <w:sz w:val="24"/>
                <w:szCs w:val="24"/>
              </w:rPr>
              <w:t xml:space="preserve">El producto tiene una vida útil de </w:t>
            </w:r>
            <w:r>
              <w:rPr>
                <w:rFonts w:ascii="Arial" w:hAnsi="Arial" w:cs="Arial"/>
                <w:sz w:val="24"/>
                <w:szCs w:val="24"/>
              </w:rPr>
              <w:t>24</w:t>
            </w:r>
            <w:r w:rsidRPr="00F05B14">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46EA76D4"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544086" w:rsidRPr="00370BF5" w:rsidRDefault="00544086"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C589F" w14:textId="77777777" w:rsidR="00BF3069" w:rsidRDefault="00BF3069" w:rsidP="00C93E31">
      <w:pPr>
        <w:spacing w:after="0" w:line="240" w:lineRule="auto"/>
      </w:pPr>
      <w:r>
        <w:separator/>
      </w:r>
    </w:p>
  </w:endnote>
  <w:endnote w:type="continuationSeparator" w:id="0">
    <w:p w14:paraId="3D8B582B" w14:textId="77777777" w:rsidR="00BF3069" w:rsidRDefault="00BF3069"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9311B" w14:textId="77777777" w:rsidR="00BF3069" w:rsidRDefault="00BF3069" w:rsidP="00C93E31">
      <w:pPr>
        <w:spacing w:after="0" w:line="240" w:lineRule="auto"/>
      </w:pPr>
      <w:r>
        <w:separator/>
      </w:r>
    </w:p>
  </w:footnote>
  <w:footnote w:type="continuationSeparator" w:id="0">
    <w:p w14:paraId="2E156653" w14:textId="77777777" w:rsidR="00BF3069" w:rsidRDefault="00BF3069"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05F55"/>
    <w:rsid w:val="00544086"/>
    <w:rsid w:val="00561793"/>
    <w:rsid w:val="005924B1"/>
    <w:rsid w:val="005929A9"/>
    <w:rsid w:val="006105EB"/>
    <w:rsid w:val="0061448E"/>
    <w:rsid w:val="00693976"/>
    <w:rsid w:val="006A7DB4"/>
    <w:rsid w:val="006E190A"/>
    <w:rsid w:val="006F1925"/>
    <w:rsid w:val="006F2651"/>
    <w:rsid w:val="00745BCE"/>
    <w:rsid w:val="00746F96"/>
    <w:rsid w:val="00753473"/>
    <w:rsid w:val="00781B5C"/>
    <w:rsid w:val="007D72BE"/>
    <w:rsid w:val="007D7666"/>
    <w:rsid w:val="008436D3"/>
    <w:rsid w:val="00885DA5"/>
    <w:rsid w:val="008A576A"/>
    <w:rsid w:val="008B179C"/>
    <w:rsid w:val="008C3299"/>
    <w:rsid w:val="008D107A"/>
    <w:rsid w:val="008F552B"/>
    <w:rsid w:val="009241AE"/>
    <w:rsid w:val="00937605"/>
    <w:rsid w:val="009511AE"/>
    <w:rsid w:val="009554ED"/>
    <w:rsid w:val="00963F7F"/>
    <w:rsid w:val="00970394"/>
    <w:rsid w:val="00976E5E"/>
    <w:rsid w:val="00A217C4"/>
    <w:rsid w:val="00A21D43"/>
    <w:rsid w:val="00A23958"/>
    <w:rsid w:val="00A26935"/>
    <w:rsid w:val="00A4591B"/>
    <w:rsid w:val="00A47154"/>
    <w:rsid w:val="00AB1CE1"/>
    <w:rsid w:val="00AC49FB"/>
    <w:rsid w:val="00AC5FA9"/>
    <w:rsid w:val="00AE7C09"/>
    <w:rsid w:val="00B12D0A"/>
    <w:rsid w:val="00B435EA"/>
    <w:rsid w:val="00B475BE"/>
    <w:rsid w:val="00B57A4D"/>
    <w:rsid w:val="00B81088"/>
    <w:rsid w:val="00BB434F"/>
    <w:rsid w:val="00BE1442"/>
    <w:rsid w:val="00BE4C37"/>
    <w:rsid w:val="00BF3069"/>
    <w:rsid w:val="00C42767"/>
    <w:rsid w:val="00C746BB"/>
    <w:rsid w:val="00C93E31"/>
    <w:rsid w:val="00CC594F"/>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946933028">
      <w:bodyDiv w:val="1"/>
      <w:marLeft w:val="0"/>
      <w:marRight w:val="0"/>
      <w:marTop w:val="0"/>
      <w:marBottom w:val="0"/>
      <w:divBdr>
        <w:top w:val="none" w:sz="0" w:space="0" w:color="auto"/>
        <w:left w:val="none" w:sz="0" w:space="0" w:color="auto"/>
        <w:bottom w:val="none" w:sz="0" w:space="0" w:color="auto"/>
        <w:right w:val="none" w:sz="0" w:space="0" w:color="auto"/>
      </w:divBdr>
    </w:div>
    <w:div w:id="1048839116">
      <w:bodyDiv w:val="1"/>
      <w:marLeft w:val="0"/>
      <w:marRight w:val="0"/>
      <w:marTop w:val="0"/>
      <w:marBottom w:val="0"/>
      <w:divBdr>
        <w:top w:val="none" w:sz="0" w:space="0" w:color="auto"/>
        <w:left w:val="none" w:sz="0" w:space="0" w:color="auto"/>
        <w:bottom w:val="none" w:sz="0" w:space="0" w:color="auto"/>
        <w:right w:val="none" w:sz="0" w:space="0" w:color="auto"/>
      </w:divBdr>
    </w:div>
    <w:div w:id="1156461069">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572085641">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728</Words>
  <Characters>4008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2025-05-14T15:56:00Z</dcterms:created>
  <dcterms:modified xsi:type="dcterms:W3CDTF">2025-07-26T16:39:00Z</dcterms:modified>
</cp:coreProperties>
</file>