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F8BFC79" w:rsidR="00383491" w:rsidRPr="00320F45" w:rsidRDefault="006F0458" w:rsidP="009241AE">
      <w:pPr>
        <w:spacing w:line="360" w:lineRule="auto"/>
        <w:ind w:left="-567" w:firstLine="567"/>
        <w:rPr>
          <w:rFonts w:ascii="Arial" w:hAnsi="Arial" w:cs="Arial"/>
        </w:rPr>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861A1B8" wp14:editId="2D68367E">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15546DA" w14:textId="77777777" w:rsidR="006F0458" w:rsidRDefault="006F0458" w:rsidP="006F045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1A1B8"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715546DA" w14:textId="77777777" w:rsidR="006F0458" w:rsidRDefault="006F0458" w:rsidP="006F045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D43136F">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B549C5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E5D61">
                              <w:rPr>
                                <w:rFonts w:ascii="Arial" w:hAnsi="Arial" w:cs="Arial"/>
                                <w:b/>
                                <w:bCs/>
                                <w:color w:val="1F3864" w:themeColor="accent1" w:themeShade="80"/>
                                <w:sz w:val="18"/>
                                <w:szCs w:val="18"/>
                              </w:rPr>
                              <w:t>26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1B549C5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E5D61">
                        <w:rPr>
                          <w:rFonts w:ascii="Arial" w:hAnsi="Arial" w:cs="Arial"/>
                          <w:b/>
                          <w:bCs/>
                          <w:color w:val="1F3864" w:themeColor="accent1" w:themeShade="80"/>
                          <w:sz w:val="18"/>
                          <w:szCs w:val="18"/>
                        </w:rPr>
                        <w:t>26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7777777"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2B69D661" w:rsidR="008F552B" w:rsidRPr="006725D3" w:rsidRDefault="006C3BF7" w:rsidP="00047A5C">
      <w:pPr>
        <w:spacing w:line="360" w:lineRule="auto"/>
        <w:jc w:val="center"/>
        <w:rPr>
          <w:rFonts w:ascii="Arial" w:hAnsi="Arial" w:cs="Arial"/>
          <w:b/>
          <w:bCs/>
          <w:color w:val="1F3864" w:themeColor="accent1" w:themeShade="80"/>
          <w:sz w:val="48"/>
          <w:szCs w:val="48"/>
        </w:rPr>
      </w:pPr>
      <w:r w:rsidRPr="006C3BF7">
        <w:rPr>
          <w:rFonts w:ascii="Arial" w:hAnsi="Arial" w:cs="Arial"/>
          <w:b/>
          <w:bCs/>
          <w:color w:val="1F3864" w:themeColor="accent1" w:themeShade="80"/>
          <w:sz w:val="48"/>
          <w:szCs w:val="48"/>
        </w:rPr>
        <w:t>VITAMINA E</w:t>
      </w:r>
      <w:r>
        <w:rPr>
          <w:rFonts w:ascii="Arial" w:hAnsi="Arial" w:cs="Arial"/>
          <w:b/>
          <w:bCs/>
          <w:color w:val="1F3864" w:themeColor="accent1" w:themeShade="80"/>
          <w:sz w:val="48"/>
          <w:szCs w:val="48"/>
        </w:rPr>
        <w:t xml:space="preserve"> OLEOSOLUBLE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F05B14" w:rsidRDefault="00DE6685" w:rsidP="00F4628F">
            <w:pPr>
              <w:spacing w:line="360" w:lineRule="auto"/>
              <w:jc w:val="both"/>
              <w:rPr>
                <w:rFonts w:ascii="Arial" w:hAnsi="Arial" w:cs="Arial"/>
                <w:b/>
                <w:bCs/>
                <w:sz w:val="24"/>
                <w:szCs w:val="24"/>
              </w:rPr>
            </w:pPr>
            <w:r w:rsidRPr="00F05B14">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F4628F">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05B14" w:rsidRDefault="00DE6685" w:rsidP="00F4628F">
            <w:pPr>
              <w:spacing w:line="360" w:lineRule="auto"/>
              <w:jc w:val="both"/>
              <w:rPr>
                <w:rFonts w:ascii="Arial" w:hAnsi="Arial" w:cs="Arial"/>
                <w:sz w:val="24"/>
                <w:szCs w:val="24"/>
              </w:rPr>
            </w:pPr>
          </w:p>
          <w:p w14:paraId="590AF4D0" w14:textId="24C72A1B" w:rsidR="001267E7" w:rsidRPr="00F05B14" w:rsidRDefault="001267E7" w:rsidP="00F4628F">
            <w:pPr>
              <w:spacing w:line="360" w:lineRule="auto"/>
              <w:rPr>
                <w:rFonts w:ascii="Arial" w:hAnsi="Arial" w:cs="Arial"/>
                <w:sz w:val="24"/>
                <w:szCs w:val="24"/>
              </w:rPr>
            </w:pPr>
            <w:r w:rsidRPr="00F05B14">
              <w:rPr>
                <w:rFonts w:ascii="Arial" w:hAnsi="Arial" w:cs="Arial"/>
                <w:sz w:val="24"/>
                <w:szCs w:val="24"/>
              </w:rPr>
              <w:t>Nombre INCI:</w:t>
            </w:r>
            <w:r w:rsidR="00A959B0" w:rsidRPr="00F05B14">
              <w:rPr>
                <w:rFonts w:ascii="Arial" w:hAnsi="Arial" w:cs="Arial"/>
                <w:sz w:val="24"/>
                <w:szCs w:val="24"/>
              </w:rPr>
              <w:t>Tocopheryl Acetate (and) Triticum Vulgare Germ Extract</w:t>
            </w:r>
          </w:p>
          <w:p w14:paraId="4A437625" w14:textId="5162F96E" w:rsidR="00A959B0" w:rsidRPr="00F05B14" w:rsidRDefault="00A318C4" w:rsidP="00F4628F">
            <w:pPr>
              <w:spacing w:line="360" w:lineRule="auto"/>
              <w:jc w:val="both"/>
              <w:rPr>
                <w:rFonts w:ascii="Arial" w:hAnsi="Arial" w:cs="Arial"/>
                <w:sz w:val="24"/>
                <w:szCs w:val="24"/>
              </w:rPr>
            </w:pPr>
            <w:r w:rsidRPr="00F05B14">
              <w:rPr>
                <w:rFonts w:ascii="Arial" w:hAnsi="Arial" w:cs="Arial"/>
                <w:sz w:val="24"/>
                <w:szCs w:val="24"/>
              </w:rPr>
              <w:t>Solventes INCI:</w:t>
            </w:r>
            <w:r w:rsidR="00A959B0" w:rsidRPr="00F05B14">
              <w:rPr>
                <w:rFonts w:ascii="Arial" w:hAnsi="Arial" w:cs="Arial"/>
                <w:sz w:val="24"/>
                <w:szCs w:val="24"/>
              </w:rPr>
              <w:t xml:space="preserve"> </w:t>
            </w:r>
            <w:r w:rsidR="00A959B0" w:rsidRPr="00F05B14">
              <w:rPr>
                <w:rFonts w:ascii="Arial" w:hAnsi="Arial" w:cs="Arial"/>
                <w:sz w:val="24"/>
                <w:szCs w:val="24"/>
                <w:lang w:val="es-ES"/>
              </w:rPr>
              <w:t>Aceite de semilla de Helianthus annuus</w:t>
            </w:r>
          </w:p>
          <w:p w14:paraId="585CF48C" w14:textId="77777777" w:rsidR="00DE6685" w:rsidRPr="00F05B14" w:rsidRDefault="00DE6685" w:rsidP="00F4628F">
            <w:pPr>
              <w:spacing w:line="360" w:lineRule="auto"/>
              <w:jc w:val="both"/>
              <w:rPr>
                <w:rFonts w:ascii="Arial" w:hAnsi="Arial" w:cs="Arial"/>
                <w:sz w:val="24"/>
                <w:szCs w:val="24"/>
              </w:rPr>
            </w:pPr>
            <w:r w:rsidRPr="00F05B14">
              <w:rPr>
                <w:rFonts w:ascii="Arial" w:hAnsi="Arial" w:cs="Arial"/>
                <w:sz w:val="24"/>
                <w:szCs w:val="24"/>
              </w:rPr>
              <w:t xml:space="preserve">Identificación de la empresa: QUIMIFOREN S.A.S </w:t>
            </w:r>
          </w:p>
          <w:p w14:paraId="3CF49E9F" w14:textId="5A161D8F" w:rsidR="00E40D33" w:rsidRPr="00F05B14" w:rsidRDefault="00E40D33" w:rsidP="00F4628F">
            <w:pPr>
              <w:spacing w:line="360" w:lineRule="auto"/>
              <w:jc w:val="both"/>
              <w:rPr>
                <w:rFonts w:ascii="Arial" w:hAnsi="Arial" w:cs="Arial"/>
                <w:sz w:val="24"/>
                <w:szCs w:val="24"/>
              </w:rPr>
            </w:pPr>
            <w:r w:rsidRPr="00F05B14">
              <w:rPr>
                <w:rFonts w:ascii="Arial" w:hAnsi="Arial" w:cs="Arial"/>
                <w:sz w:val="24"/>
                <w:szCs w:val="24"/>
              </w:rPr>
              <w:t xml:space="preserve">País de origen: Nacional </w:t>
            </w:r>
          </w:p>
          <w:p w14:paraId="63670C89" w14:textId="1CE355BD" w:rsidR="00090C55" w:rsidRPr="00F05B14" w:rsidRDefault="00090C55" w:rsidP="00F4628F">
            <w:pPr>
              <w:spacing w:line="360" w:lineRule="auto"/>
              <w:jc w:val="both"/>
              <w:rPr>
                <w:rFonts w:ascii="Arial" w:hAnsi="Arial" w:cs="Arial"/>
                <w:sz w:val="24"/>
                <w:szCs w:val="24"/>
              </w:rPr>
            </w:pPr>
          </w:p>
        </w:tc>
      </w:tr>
      <w:tr w:rsidR="00DE6685" w:rsidRPr="00035DE1" w14:paraId="2AB81BCA" w14:textId="77777777" w:rsidTr="00F4628F">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F05B14" w:rsidRDefault="00DE6685" w:rsidP="00F4628F">
            <w:pPr>
              <w:spacing w:line="360" w:lineRule="auto"/>
              <w:jc w:val="both"/>
              <w:rPr>
                <w:rFonts w:ascii="Arial" w:hAnsi="Arial" w:cs="Arial"/>
                <w:b/>
                <w:bCs/>
                <w:color w:val="1F3864" w:themeColor="accent1" w:themeShade="80"/>
                <w:sz w:val="24"/>
                <w:szCs w:val="24"/>
              </w:rPr>
            </w:pPr>
            <w:r w:rsidRPr="00F05B14">
              <w:rPr>
                <w:rFonts w:ascii="Arial" w:hAnsi="Arial" w:cs="Arial"/>
                <w:b/>
                <w:bCs/>
                <w:color w:val="1F3864" w:themeColor="accent1" w:themeShade="80"/>
                <w:sz w:val="24"/>
                <w:szCs w:val="24"/>
              </w:rPr>
              <w:t>DESCRIPCION DEL PRODUCTO</w:t>
            </w:r>
          </w:p>
        </w:tc>
      </w:tr>
      <w:tr w:rsidR="00DE6685" w:rsidRPr="00035DE1" w14:paraId="7C3D5939"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Pr="00F05B14" w:rsidRDefault="00CB63D8" w:rsidP="00F4628F">
            <w:pPr>
              <w:spacing w:line="360" w:lineRule="auto"/>
              <w:jc w:val="both"/>
              <w:rPr>
                <w:rFonts w:ascii="Arial" w:hAnsi="Arial" w:cs="Arial"/>
                <w:sz w:val="24"/>
                <w:szCs w:val="24"/>
              </w:rPr>
            </w:pPr>
          </w:p>
          <w:p w14:paraId="4FA3E1FE" w14:textId="2273FE61" w:rsidR="00A959B0" w:rsidRPr="00F05B14" w:rsidRDefault="00A959B0" w:rsidP="00F4628F">
            <w:pPr>
              <w:spacing w:line="360" w:lineRule="auto"/>
              <w:jc w:val="both"/>
              <w:rPr>
                <w:rFonts w:ascii="Arial" w:hAnsi="Arial" w:cs="Arial"/>
                <w:sz w:val="24"/>
                <w:szCs w:val="24"/>
              </w:rPr>
            </w:pPr>
            <w:r w:rsidRPr="00F05B14">
              <w:rPr>
                <w:rFonts w:ascii="Arial" w:hAnsi="Arial" w:cs="Arial"/>
                <w:sz w:val="24"/>
                <w:szCs w:val="24"/>
              </w:rPr>
              <w:t>El producto VITAMINA E con el fin de facilitar su incorporación en formulaciones cosmética, es el resultado de Vitamina E (INCI: Tocopheryl Acetate), vehiculizada en una mezcla que contiene extracto oleoso de germen de trigo (Triticum Vulgare Germ Extract) y un antioxidante, para facilitar su dispersión en medios oleosolubles.</w:t>
            </w:r>
          </w:p>
          <w:p w14:paraId="740EF0EB" w14:textId="603EEC18" w:rsidR="00CB63D8" w:rsidRPr="00F05B14" w:rsidRDefault="00CB63D8" w:rsidP="00F4628F">
            <w:pPr>
              <w:spacing w:line="360" w:lineRule="auto"/>
              <w:jc w:val="both"/>
              <w:rPr>
                <w:rFonts w:ascii="Arial" w:hAnsi="Arial" w:cs="Arial"/>
                <w:sz w:val="24"/>
                <w:szCs w:val="24"/>
              </w:rPr>
            </w:pPr>
          </w:p>
        </w:tc>
      </w:tr>
      <w:tr w:rsidR="00DE6685" w:rsidRPr="00035DE1" w14:paraId="5F84A03D"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29D808A" w:rsidR="00DE6685" w:rsidRPr="00F05B14" w:rsidRDefault="00A959B0" w:rsidP="00F4628F">
            <w:pPr>
              <w:spacing w:line="360" w:lineRule="auto"/>
              <w:jc w:val="both"/>
              <w:rPr>
                <w:rFonts w:ascii="Arial" w:hAnsi="Arial" w:cs="Arial"/>
                <w:color w:val="1F3864" w:themeColor="accent1" w:themeShade="80"/>
                <w:sz w:val="24"/>
                <w:szCs w:val="24"/>
              </w:rPr>
            </w:pPr>
            <w:r w:rsidRPr="00F05B14">
              <w:rPr>
                <w:rFonts w:ascii="Arial" w:eastAsia="Arial" w:hAnsi="Arial" w:cs="Arial"/>
                <w:b/>
                <w:color w:val="1F3864" w:themeColor="accent1" w:themeShade="80"/>
                <w:sz w:val="24"/>
                <w:szCs w:val="24"/>
              </w:rPr>
              <w:t xml:space="preserve">COMPOSICIÓN </w:t>
            </w:r>
          </w:p>
        </w:tc>
      </w:tr>
      <w:tr w:rsidR="00D53570" w:rsidRPr="00035DE1" w14:paraId="7D17327B" w14:textId="77777777" w:rsidTr="00F4628F">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7DA66C" w14:textId="77777777" w:rsidR="00A959B0" w:rsidRPr="00F05B14" w:rsidRDefault="00A959B0" w:rsidP="00F4628F">
            <w:pPr>
              <w:spacing w:line="360" w:lineRule="auto"/>
              <w:jc w:val="both"/>
              <w:rPr>
                <w:rFonts w:ascii="Arial" w:hAnsi="Arial" w:cs="Arial"/>
                <w:sz w:val="24"/>
                <w:szCs w:val="24"/>
              </w:rPr>
            </w:pPr>
          </w:p>
          <w:p w14:paraId="7883FD22" w14:textId="1348D0C4" w:rsidR="00A959B0" w:rsidRPr="00F05B14" w:rsidRDefault="00A959B0" w:rsidP="00F4628F">
            <w:pPr>
              <w:spacing w:line="360" w:lineRule="auto"/>
              <w:jc w:val="both"/>
              <w:rPr>
                <w:rFonts w:ascii="Arial" w:hAnsi="Arial" w:cs="Arial"/>
                <w:sz w:val="24"/>
                <w:szCs w:val="24"/>
              </w:rPr>
            </w:pPr>
            <w:r w:rsidRPr="00F05B14">
              <w:rPr>
                <w:rFonts w:ascii="Arial" w:hAnsi="Arial" w:cs="Arial"/>
                <w:sz w:val="24"/>
                <w:szCs w:val="24"/>
              </w:rPr>
              <w:t>Vitamina E (Tocopheryl Acetate), extracto de germen de trigo oleoso (Triticum Vulgare Germ Extract) y antioxidante.</w:t>
            </w:r>
          </w:p>
          <w:p w14:paraId="6803A4E9" w14:textId="4D056F6B" w:rsidR="00A959B0" w:rsidRPr="00F05B14" w:rsidRDefault="00A959B0" w:rsidP="00F4628F">
            <w:pPr>
              <w:spacing w:line="360" w:lineRule="auto"/>
              <w:jc w:val="both"/>
              <w:rPr>
                <w:rFonts w:ascii="Arial" w:hAnsi="Arial" w:cs="Arial"/>
                <w:sz w:val="24"/>
                <w:szCs w:val="24"/>
              </w:rPr>
            </w:pPr>
            <w:r w:rsidRPr="00F05B14">
              <w:rPr>
                <w:rFonts w:ascii="Arial" w:hAnsi="Arial" w:cs="Arial"/>
                <w:sz w:val="24"/>
                <w:szCs w:val="24"/>
              </w:rPr>
              <w:t>El extracto de Germen de trigo aporta vitamina E, el cual se encuentra enriquecido con la vitamina E en una concentración de 100.000UI/g</w:t>
            </w:r>
          </w:p>
          <w:p w14:paraId="2B9E906B" w14:textId="333A37A2" w:rsidR="00B030BB" w:rsidRPr="00F05B14" w:rsidRDefault="00B030BB" w:rsidP="00F4628F">
            <w:pPr>
              <w:spacing w:line="360" w:lineRule="auto"/>
              <w:rPr>
                <w:rFonts w:ascii="Arial" w:hAnsi="Arial" w:cs="Arial"/>
                <w:sz w:val="24"/>
                <w:szCs w:val="24"/>
              </w:rPr>
            </w:pPr>
          </w:p>
        </w:tc>
      </w:tr>
      <w:tr w:rsidR="00D53570" w:rsidRPr="00035DE1" w14:paraId="31D2B2F0" w14:textId="77777777" w:rsidTr="00F4628F">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223E81F" w:rsidR="00D53570" w:rsidRPr="00F05B14" w:rsidRDefault="00D6244A" w:rsidP="00F4628F">
            <w:pPr>
              <w:spacing w:line="360" w:lineRule="auto"/>
              <w:jc w:val="both"/>
              <w:rPr>
                <w:rFonts w:ascii="Arial" w:hAnsi="Arial" w:cs="Arial"/>
                <w:sz w:val="24"/>
                <w:szCs w:val="24"/>
                <w:highlight w:val="yellow"/>
              </w:rPr>
            </w:pPr>
            <w:r w:rsidRPr="00F05B14">
              <w:rPr>
                <w:rFonts w:ascii="Arial" w:eastAsia="Arial" w:hAnsi="Arial" w:cs="Arial"/>
                <w:b/>
                <w:color w:val="1F3864" w:themeColor="accent1" w:themeShade="80"/>
                <w:sz w:val="24"/>
                <w:szCs w:val="24"/>
              </w:rPr>
              <w:t>ESPECIFICACIONES DE CALIDAD:</w:t>
            </w:r>
          </w:p>
        </w:tc>
      </w:tr>
      <w:tr w:rsidR="00D53570" w:rsidRPr="00035DE1" w14:paraId="345593D8" w14:textId="77777777" w:rsidTr="00F4628F">
        <w:tblPrEx>
          <w:tblCellMar>
            <w:left w:w="70" w:type="dxa"/>
            <w:right w:w="70" w:type="dxa"/>
          </w:tblCellMar>
          <w:tblLook w:val="0000" w:firstRow="0" w:lastRow="0" w:firstColumn="0" w:lastColumn="0" w:noHBand="0" w:noVBand="0"/>
        </w:tblPrEx>
        <w:trPr>
          <w:trHeight w:val="337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057EA1" w14:textId="77777777" w:rsidR="002F7013" w:rsidRPr="00F05B14" w:rsidRDefault="002F7013" w:rsidP="00F4628F">
            <w:pPr>
              <w:spacing w:line="360" w:lineRule="auto"/>
              <w:jc w:val="both"/>
              <w:rPr>
                <w:rFonts w:ascii="Arial" w:hAnsi="Arial" w:cs="Arial"/>
                <w:b/>
                <w:bCs/>
                <w:sz w:val="24"/>
                <w:szCs w:val="24"/>
              </w:rPr>
            </w:pPr>
          </w:p>
          <w:p w14:paraId="082E8D4E" w14:textId="77777777" w:rsidR="00B030BB" w:rsidRPr="00F05B14" w:rsidRDefault="00B030BB" w:rsidP="00F4628F">
            <w:pPr>
              <w:spacing w:line="360" w:lineRule="auto"/>
              <w:jc w:val="both"/>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D6244A" w:rsidRPr="00F05B14" w14:paraId="79F553D8" w14:textId="77777777" w:rsidTr="00D84CC1">
              <w:trPr>
                <w:jc w:val="center"/>
              </w:trPr>
              <w:tc>
                <w:tcPr>
                  <w:tcW w:w="4675" w:type="dxa"/>
                </w:tcPr>
                <w:p w14:paraId="7CEFA0A2"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p w14:paraId="0FF25105"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ESPECIFICACIONES DE CALIDAD</w:t>
                  </w:r>
                </w:p>
                <w:p w14:paraId="5E1ADFD7"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tc>
              <w:tc>
                <w:tcPr>
                  <w:tcW w:w="4675" w:type="dxa"/>
                </w:tcPr>
                <w:p w14:paraId="480A2FB2"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p w14:paraId="49D48B6B"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DETALLES</w:t>
                  </w:r>
                </w:p>
              </w:tc>
            </w:tr>
            <w:tr w:rsidR="00D6244A" w:rsidRPr="00F05B14" w14:paraId="04891D14" w14:textId="77777777" w:rsidTr="00D84CC1">
              <w:trPr>
                <w:jc w:val="center"/>
              </w:trPr>
              <w:tc>
                <w:tcPr>
                  <w:tcW w:w="9350" w:type="dxa"/>
                  <w:gridSpan w:val="2"/>
                </w:tcPr>
                <w:p w14:paraId="539E8CB7" w14:textId="77777777" w:rsidR="00D6244A" w:rsidRPr="00F05B14" w:rsidRDefault="00D6244A" w:rsidP="006F0458">
                  <w:pPr>
                    <w:framePr w:hSpace="141" w:wrap="around" w:vAnchor="text" w:hAnchor="margin" w:y="334"/>
                    <w:spacing w:line="360" w:lineRule="auto"/>
                    <w:rPr>
                      <w:rFonts w:ascii="Arial" w:hAnsi="Arial" w:cs="Arial"/>
                      <w:b/>
                      <w:bCs/>
                      <w:sz w:val="24"/>
                      <w:szCs w:val="24"/>
                    </w:rPr>
                  </w:pPr>
                  <w:r w:rsidRPr="00F05B14">
                    <w:rPr>
                      <w:rFonts w:ascii="Arial" w:hAnsi="Arial" w:cs="Arial"/>
                      <w:b/>
                      <w:bCs/>
                      <w:sz w:val="24"/>
                      <w:szCs w:val="24"/>
                    </w:rPr>
                    <w:t>Fisicoquímico</w:t>
                  </w:r>
                </w:p>
              </w:tc>
            </w:tr>
            <w:tr w:rsidR="00D6244A" w:rsidRPr="00F05B14" w14:paraId="545D6DD0" w14:textId="77777777" w:rsidTr="00D84CC1">
              <w:trPr>
                <w:jc w:val="center"/>
              </w:trPr>
              <w:tc>
                <w:tcPr>
                  <w:tcW w:w="4675" w:type="dxa"/>
                </w:tcPr>
                <w:p w14:paraId="1B2D3E84"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Solubilidad</w:t>
                  </w:r>
                </w:p>
                <w:p w14:paraId="31C414E9"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4A630902"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insoluble en Agua, insoluble en Etanol 96%. Muy soluble en Cloroformo.</w:t>
                  </w:r>
                </w:p>
              </w:tc>
            </w:tr>
            <w:tr w:rsidR="00D6244A" w:rsidRPr="00F05B14" w14:paraId="3059B426" w14:textId="77777777" w:rsidTr="00D84CC1">
              <w:trPr>
                <w:jc w:val="center"/>
              </w:trPr>
              <w:tc>
                <w:tcPr>
                  <w:tcW w:w="4675" w:type="dxa"/>
                </w:tcPr>
                <w:p w14:paraId="1F4AA778"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Densidad Relativa</w:t>
                  </w:r>
                </w:p>
                <w:p w14:paraId="0E077772"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4F7E0384"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0,890 - 0,940</w:t>
                  </w:r>
                </w:p>
              </w:tc>
            </w:tr>
            <w:tr w:rsidR="00D6244A" w:rsidRPr="00F05B14" w14:paraId="1EDC906C" w14:textId="77777777" w:rsidTr="00D84CC1">
              <w:trPr>
                <w:jc w:val="center"/>
              </w:trPr>
              <w:tc>
                <w:tcPr>
                  <w:tcW w:w="4675" w:type="dxa"/>
                </w:tcPr>
                <w:p w14:paraId="7C60DD6F"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Valor pH</w:t>
                  </w:r>
                </w:p>
                <w:p w14:paraId="2B1BDE0B"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67220311"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r w:rsidR="00D6244A" w:rsidRPr="00F05B14" w14:paraId="3FDCDF89" w14:textId="77777777" w:rsidTr="00D84CC1">
              <w:trPr>
                <w:jc w:val="center"/>
              </w:trPr>
              <w:tc>
                <w:tcPr>
                  <w:tcW w:w="4675" w:type="dxa"/>
                </w:tcPr>
                <w:p w14:paraId="0E9D52A2"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Porcentaje de Sólidos totales</w:t>
                  </w:r>
                </w:p>
                <w:p w14:paraId="4477CAB2"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42A7F132"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bl>
          <w:p w14:paraId="05019098" w14:textId="77777777" w:rsidR="00D6244A" w:rsidRPr="00F05B14" w:rsidRDefault="00D6244A" w:rsidP="00F4628F">
            <w:pPr>
              <w:spacing w:line="360" w:lineRule="auto"/>
              <w:jc w:val="both"/>
              <w:rPr>
                <w:rFonts w:ascii="Arial" w:hAnsi="Arial" w:cs="Arial"/>
                <w:sz w:val="24"/>
                <w:szCs w:val="24"/>
              </w:rPr>
            </w:pPr>
          </w:p>
          <w:p w14:paraId="6AAE4EE4" w14:textId="77777777" w:rsidR="00D6244A" w:rsidRPr="00F05B14" w:rsidRDefault="00D6244A" w:rsidP="00F4628F">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D6244A" w:rsidRPr="00F05B14" w14:paraId="29B3FC0C" w14:textId="77777777" w:rsidTr="00D84CC1">
              <w:trPr>
                <w:jc w:val="center"/>
              </w:trPr>
              <w:tc>
                <w:tcPr>
                  <w:tcW w:w="4675" w:type="dxa"/>
                </w:tcPr>
                <w:p w14:paraId="3C155FB0"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p w14:paraId="1B04BB21"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ESPECIFICACIONES DE CALIDAD</w:t>
                  </w:r>
                </w:p>
                <w:p w14:paraId="1F8BB2D0"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tc>
              <w:tc>
                <w:tcPr>
                  <w:tcW w:w="4675" w:type="dxa"/>
                </w:tcPr>
                <w:p w14:paraId="4D579686"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p w14:paraId="34367F07"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DETALLES</w:t>
                  </w:r>
                </w:p>
              </w:tc>
            </w:tr>
            <w:tr w:rsidR="00D6244A" w:rsidRPr="00F05B14" w14:paraId="3C45A448" w14:textId="77777777" w:rsidTr="00D84CC1">
              <w:trPr>
                <w:jc w:val="center"/>
              </w:trPr>
              <w:tc>
                <w:tcPr>
                  <w:tcW w:w="9350" w:type="dxa"/>
                  <w:gridSpan w:val="2"/>
                </w:tcPr>
                <w:p w14:paraId="78D91D4A" w14:textId="77777777" w:rsidR="00D6244A" w:rsidRPr="00F05B14" w:rsidRDefault="00D6244A" w:rsidP="006F0458">
                  <w:pPr>
                    <w:framePr w:hSpace="141" w:wrap="around" w:vAnchor="text" w:hAnchor="margin" w:y="334"/>
                    <w:spacing w:line="360" w:lineRule="auto"/>
                    <w:rPr>
                      <w:rFonts w:ascii="Arial" w:hAnsi="Arial" w:cs="Arial"/>
                      <w:b/>
                      <w:bCs/>
                      <w:sz w:val="24"/>
                      <w:szCs w:val="24"/>
                    </w:rPr>
                  </w:pPr>
                  <w:r w:rsidRPr="00F05B14">
                    <w:rPr>
                      <w:rFonts w:ascii="Arial" w:hAnsi="Arial" w:cs="Arial"/>
                      <w:b/>
                      <w:bCs/>
                      <w:sz w:val="24"/>
                      <w:szCs w:val="24"/>
                    </w:rPr>
                    <w:t>Organoléptico</w:t>
                  </w:r>
                </w:p>
              </w:tc>
            </w:tr>
            <w:tr w:rsidR="00D6244A" w:rsidRPr="00F05B14" w14:paraId="6CD04786" w14:textId="77777777" w:rsidTr="00D84CC1">
              <w:trPr>
                <w:jc w:val="center"/>
              </w:trPr>
              <w:tc>
                <w:tcPr>
                  <w:tcW w:w="4675" w:type="dxa"/>
                </w:tcPr>
                <w:p w14:paraId="56BC367F"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Aspecto</w:t>
                  </w:r>
                </w:p>
                <w:p w14:paraId="0D8385E6"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09B48147"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Líquido medianamente fluido, traslúcido</w:t>
                  </w:r>
                </w:p>
              </w:tc>
            </w:tr>
            <w:tr w:rsidR="00D6244A" w:rsidRPr="00F05B14" w14:paraId="74355DC0" w14:textId="77777777" w:rsidTr="00D84CC1">
              <w:trPr>
                <w:trHeight w:val="420"/>
                <w:jc w:val="center"/>
              </w:trPr>
              <w:tc>
                <w:tcPr>
                  <w:tcW w:w="4675" w:type="dxa"/>
                </w:tcPr>
                <w:p w14:paraId="0D54CB81"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Color</w:t>
                  </w:r>
                </w:p>
                <w:p w14:paraId="090FD607"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3F928CEE"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Amarillo pálido</w:t>
                  </w:r>
                </w:p>
              </w:tc>
            </w:tr>
            <w:tr w:rsidR="00D6244A" w:rsidRPr="00F05B14" w14:paraId="006A4E05" w14:textId="77777777" w:rsidTr="00D84CC1">
              <w:trPr>
                <w:trHeight w:val="400"/>
                <w:jc w:val="center"/>
              </w:trPr>
              <w:tc>
                <w:tcPr>
                  <w:tcW w:w="4675" w:type="dxa"/>
                </w:tcPr>
                <w:p w14:paraId="3E5A800B" w14:textId="77777777" w:rsidR="00D6244A" w:rsidRPr="00F05B14" w:rsidRDefault="00D6244A" w:rsidP="006F0458">
                  <w:pPr>
                    <w:framePr w:hSpace="141" w:wrap="around" w:vAnchor="text" w:hAnchor="margin" w:y="334"/>
                    <w:jc w:val="center"/>
                    <w:rPr>
                      <w:rFonts w:ascii="Arial" w:hAnsi="Arial" w:cs="Arial"/>
                      <w:sz w:val="24"/>
                      <w:szCs w:val="24"/>
                    </w:rPr>
                  </w:pPr>
                  <w:r w:rsidRPr="00F05B14">
                    <w:rPr>
                      <w:rFonts w:ascii="Arial" w:hAnsi="Arial" w:cs="Arial"/>
                      <w:sz w:val="24"/>
                      <w:szCs w:val="24"/>
                    </w:rPr>
                    <w:t>Sabor</w:t>
                  </w:r>
                </w:p>
                <w:p w14:paraId="30EEF20D"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59C89E35"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r w:rsidR="00D6244A" w:rsidRPr="00F05B14" w14:paraId="200503EA" w14:textId="77777777" w:rsidTr="00D84CC1">
              <w:trPr>
                <w:jc w:val="center"/>
              </w:trPr>
              <w:tc>
                <w:tcPr>
                  <w:tcW w:w="4675" w:type="dxa"/>
                </w:tcPr>
                <w:p w14:paraId="093FC579"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Olor</w:t>
                  </w:r>
                </w:p>
                <w:p w14:paraId="6E877A83"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5E73EAD6"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Característico</w:t>
                  </w:r>
                </w:p>
              </w:tc>
            </w:tr>
            <w:tr w:rsidR="00D6244A" w:rsidRPr="00F05B14" w14:paraId="6C4ECC2C" w14:textId="77777777" w:rsidTr="00D84CC1">
              <w:trPr>
                <w:jc w:val="center"/>
              </w:trPr>
              <w:tc>
                <w:tcPr>
                  <w:tcW w:w="4675" w:type="dxa"/>
                </w:tcPr>
                <w:p w14:paraId="7B73D842" w14:textId="77777777" w:rsidR="00D6244A" w:rsidRPr="00F05B14" w:rsidRDefault="00D6244A" w:rsidP="006F0458">
                  <w:pPr>
                    <w:framePr w:hSpace="141" w:wrap="around" w:vAnchor="text" w:hAnchor="margin" w:y="334"/>
                    <w:jc w:val="center"/>
                    <w:rPr>
                      <w:rFonts w:ascii="Arial" w:hAnsi="Arial" w:cs="Arial"/>
                      <w:sz w:val="24"/>
                      <w:szCs w:val="24"/>
                    </w:rPr>
                  </w:pPr>
                  <w:r w:rsidRPr="00F05B14">
                    <w:rPr>
                      <w:rFonts w:ascii="Arial" w:hAnsi="Arial" w:cs="Arial"/>
                      <w:sz w:val="24"/>
                      <w:szCs w:val="24"/>
                    </w:rPr>
                    <w:t>Grado alcohólico (GL)</w:t>
                  </w:r>
                </w:p>
                <w:p w14:paraId="263C5B48"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7486A402"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bl>
          <w:p w14:paraId="3B70587C" w14:textId="77777777" w:rsidR="00D6244A" w:rsidRPr="00F05B14" w:rsidRDefault="00D6244A" w:rsidP="00F4628F">
            <w:pPr>
              <w:spacing w:line="360" w:lineRule="auto"/>
              <w:jc w:val="both"/>
              <w:rPr>
                <w:rFonts w:ascii="Arial" w:hAnsi="Arial" w:cs="Arial"/>
                <w:sz w:val="24"/>
                <w:szCs w:val="24"/>
              </w:rPr>
            </w:pPr>
          </w:p>
          <w:p w14:paraId="7BAB27B2" w14:textId="77777777" w:rsidR="00D6244A" w:rsidRPr="00F05B14" w:rsidRDefault="00D6244A" w:rsidP="00D6244A">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D6244A" w:rsidRPr="00F05B14" w14:paraId="188354A5" w14:textId="77777777" w:rsidTr="00D84CC1">
              <w:trPr>
                <w:jc w:val="center"/>
              </w:trPr>
              <w:tc>
                <w:tcPr>
                  <w:tcW w:w="4675" w:type="dxa"/>
                </w:tcPr>
                <w:p w14:paraId="701ED039"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p w14:paraId="6926FE96"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ESPECIFICACIONES DE CALIDAD</w:t>
                  </w:r>
                </w:p>
                <w:p w14:paraId="18019F47"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tc>
              <w:tc>
                <w:tcPr>
                  <w:tcW w:w="4675" w:type="dxa"/>
                </w:tcPr>
                <w:p w14:paraId="11483805"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p>
                <w:p w14:paraId="1A99C766" w14:textId="77777777" w:rsidR="00D6244A" w:rsidRPr="00F05B14" w:rsidRDefault="00D6244A" w:rsidP="006F0458">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DETALLES</w:t>
                  </w:r>
                </w:p>
              </w:tc>
            </w:tr>
            <w:tr w:rsidR="00D6244A" w:rsidRPr="00F05B14" w14:paraId="69518185" w14:textId="77777777" w:rsidTr="00D84CC1">
              <w:trPr>
                <w:jc w:val="center"/>
              </w:trPr>
              <w:tc>
                <w:tcPr>
                  <w:tcW w:w="9350" w:type="dxa"/>
                  <w:gridSpan w:val="2"/>
                </w:tcPr>
                <w:p w14:paraId="01530773" w14:textId="77777777" w:rsidR="00D6244A" w:rsidRPr="00F05B14" w:rsidRDefault="00D6244A" w:rsidP="006F0458">
                  <w:pPr>
                    <w:framePr w:hSpace="141" w:wrap="around" w:vAnchor="text" w:hAnchor="margin" w:y="334"/>
                    <w:spacing w:line="360" w:lineRule="auto"/>
                    <w:rPr>
                      <w:rFonts w:ascii="Arial" w:hAnsi="Arial" w:cs="Arial"/>
                      <w:b/>
                      <w:bCs/>
                      <w:sz w:val="24"/>
                      <w:szCs w:val="24"/>
                    </w:rPr>
                  </w:pPr>
                  <w:r w:rsidRPr="00F05B14">
                    <w:rPr>
                      <w:rFonts w:ascii="Arial" w:hAnsi="Arial" w:cs="Arial"/>
                      <w:b/>
                      <w:bCs/>
                      <w:sz w:val="24"/>
                      <w:szCs w:val="24"/>
                    </w:rPr>
                    <w:t>Recuento Microbiológico</w:t>
                  </w:r>
                </w:p>
              </w:tc>
            </w:tr>
            <w:tr w:rsidR="00D6244A" w:rsidRPr="00F05B14" w14:paraId="4FB308C6" w14:textId="77777777" w:rsidTr="00D84CC1">
              <w:trPr>
                <w:jc w:val="center"/>
              </w:trPr>
              <w:tc>
                <w:tcPr>
                  <w:tcW w:w="4675" w:type="dxa"/>
                </w:tcPr>
                <w:p w14:paraId="76E2B4BD"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Mesófilos Aerobios</w:t>
                  </w:r>
                </w:p>
                <w:p w14:paraId="723CB1C4"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1D7C96D4"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 100 ufc/g. 6 ml.</w:t>
                  </w:r>
                </w:p>
              </w:tc>
            </w:tr>
            <w:tr w:rsidR="00D6244A" w:rsidRPr="00F05B14" w14:paraId="62A9839A" w14:textId="77777777" w:rsidTr="00D84CC1">
              <w:trPr>
                <w:trHeight w:val="440"/>
                <w:jc w:val="center"/>
              </w:trPr>
              <w:tc>
                <w:tcPr>
                  <w:tcW w:w="4675" w:type="dxa"/>
                </w:tcPr>
                <w:p w14:paraId="226471E4"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Mohos y Levaduras</w:t>
                  </w:r>
                </w:p>
                <w:p w14:paraId="02720921"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6BD4ED89"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 10 ufc/g. 6 ml.</w:t>
                  </w:r>
                </w:p>
              </w:tc>
            </w:tr>
            <w:tr w:rsidR="00D6244A" w:rsidRPr="00F05B14" w14:paraId="2E6F4E96" w14:textId="77777777" w:rsidTr="00D84CC1">
              <w:trPr>
                <w:trHeight w:val="380"/>
                <w:jc w:val="center"/>
              </w:trPr>
              <w:tc>
                <w:tcPr>
                  <w:tcW w:w="4675" w:type="dxa"/>
                </w:tcPr>
                <w:p w14:paraId="1C2A8BD5"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Coliformes totales</w:t>
                  </w:r>
                </w:p>
                <w:p w14:paraId="27431889" w14:textId="77777777" w:rsidR="00D6244A" w:rsidRPr="00F05B14" w:rsidRDefault="00D6244A" w:rsidP="006F0458">
                  <w:pPr>
                    <w:framePr w:hSpace="141" w:wrap="around" w:vAnchor="text" w:hAnchor="margin" w:y="334"/>
                    <w:jc w:val="center"/>
                    <w:rPr>
                      <w:rFonts w:ascii="Arial" w:hAnsi="Arial" w:cs="Arial"/>
                      <w:sz w:val="24"/>
                      <w:szCs w:val="24"/>
                    </w:rPr>
                  </w:pPr>
                </w:p>
              </w:tc>
              <w:tc>
                <w:tcPr>
                  <w:tcW w:w="4675" w:type="dxa"/>
                </w:tcPr>
                <w:p w14:paraId="54111569"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&lt;10 ufc/g. 6 ml.</w:t>
                  </w:r>
                </w:p>
              </w:tc>
            </w:tr>
            <w:tr w:rsidR="00D6244A" w:rsidRPr="00F05B14" w14:paraId="6DA897AA" w14:textId="77777777" w:rsidTr="00D84CC1">
              <w:trPr>
                <w:trHeight w:val="440"/>
                <w:jc w:val="center"/>
              </w:trPr>
              <w:tc>
                <w:tcPr>
                  <w:tcW w:w="4675" w:type="dxa"/>
                </w:tcPr>
                <w:p w14:paraId="7F26AA7A"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Otro</w:t>
                  </w:r>
                </w:p>
                <w:p w14:paraId="0967104C"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p>
              </w:tc>
              <w:tc>
                <w:tcPr>
                  <w:tcW w:w="4675" w:type="dxa"/>
                </w:tcPr>
                <w:p w14:paraId="51E8DE65" w14:textId="77777777" w:rsidR="00D6244A" w:rsidRPr="00F05B14" w:rsidRDefault="00D6244A" w:rsidP="006F0458">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bl>
          <w:p w14:paraId="77CF3FD4" w14:textId="77777777" w:rsidR="00D6244A" w:rsidRPr="00F05B14" w:rsidRDefault="00D6244A" w:rsidP="00D6244A">
            <w:pPr>
              <w:spacing w:after="160" w:line="360" w:lineRule="auto"/>
              <w:rPr>
                <w:rFonts w:ascii="Arial" w:hAnsi="Arial" w:cs="Arial"/>
                <w:sz w:val="24"/>
                <w:szCs w:val="24"/>
              </w:rPr>
            </w:pPr>
          </w:p>
          <w:p w14:paraId="64D09795" w14:textId="77777777" w:rsidR="00D6244A" w:rsidRPr="00F05B14" w:rsidRDefault="00D6244A" w:rsidP="00D6244A">
            <w:pPr>
              <w:spacing w:after="160" w:line="360" w:lineRule="auto"/>
              <w:rPr>
                <w:rFonts w:ascii="Arial" w:hAnsi="Arial" w:cs="Arial"/>
                <w:sz w:val="24"/>
                <w:szCs w:val="24"/>
              </w:rPr>
            </w:pPr>
            <w:r w:rsidRPr="00F05B14">
              <w:rPr>
                <w:rFonts w:ascii="Arial" w:hAnsi="Arial" w:cs="Arial"/>
                <w:sz w:val="24"/>
                <w:szCs w:val="24"/>
              </w:rPr>
              <w:t xml:space="preserve">El producto puede presentar cambios de olor y precipitado durante su vida útil, lo cual corresponde a las características propias de los productos naturales y no al deterioro del mismo. </w:t>
            </w:r>
          </w:p>
          <w:p w14:paraId="3587C321" w14:textId="32800145" w:rsidR="00D6244A" w:rsidRPr="00F05B14" w:rsidRDefault="00D6244A" w:rsidP="00F4628F">
            <w:pPr>
              <w:spacing w:line="360" w:lineRule="auto"/>
              <w:jc w:val="both"/>
              <w:rPr>
                <w:rFonts w:ascii="Arial" w:hAnsi="Arial" w:cs="Arial"/>
                <w:sz w:val="24"/>
                <w:szCs w:val="24"/>
              </w:rPr>
            </w:pPr>
          </w:p>
        </w:tc>
      </w:tr>
      <w:tr w:rsidR="00F14D35" w:rsidRPr="00035DE1" w14:paraId="54D09A64" w14:textId="77777777" w:rsidTr="00F4628F">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D27F80C" w:rsidR="00F14D35" w:rsidRPr="00F05B14" w:rsidRDefault="00D6244A" w:rsidP="00F4628F">
            <w:pPr>
              <w:spacing w:line="360" w:lineRule="auto"/>
              <w:jc w:val="both"/>
              <w:rPr>
                <w:rFonts w:ascii="Arial" w:hAnsi="Arial" w:cs="Arial"/>
                <w:sz w:val="24"/>
                <w:szCs w:val="24"/>
              </w:rPr>
            </w:pPr>
            <w:r w:rsidRPr="00F05B14">
              <w:rPr>
                <w:rFonts w:ascii="Arial" w:eastAsia="Arial" w:hAnsi="Arial" w:cs="Arial"/>
                <w:b/>
                <w:color w:val="1F3864" w:themeColor="accent1" w:themeShade="80"/>
                <w:sz w:val="24"/>
                <w:szCs w:val="24"/>
              </w:rPr>
              <w:lastRenderedPageBreak/>
              <w:t>ACCION</w:t>
            </w:r>
          </w:p>
        </w:tc>
      </w:tr>
      <w:tr w:rsidR="00F14D35" w:rsidRPr="00035DE1" w14:paraId="3BA0118C" w14:textId="77777777" w:rsidTr="00F4628F">
        <w:tblPrEx>
          <w:tblCellMar>
            <w:left w:w="70" w:type="dxa"/>
            <w:right w:w="70" w:type="dxa"/>
          </w:tblCellMar>
          <w:tblLook w:val="0000" w:firstRow="0" w:lastRow="0" w:firstColumn="0" w:lastColumn="0" w:noHBand="0" w:noVBand="0"/>
        </w:tblPrEx>
        <w:trPr>
          <w:trHeight w:val="35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A60017" w14:textId="77777777" w:rsidR="00F4628F" w:rsidRPr="00F05B14" w:rsidRDefault="00F4628F" w:rsidP="00F4628F">
            <w:pPr>
              <w:spacing w:line="360" w:lineRule="auto"/>
              <w:rPr>
                <w:rFonts w:ascii="Arial" w:hAnsi="Arial" w:cs="Arial"/>
                <w:sz w:val="24"/>
                <w:szCs w:val="24"/>
              </w:rPr>
            </w:pPr>
          </w:p>
          <w:p w14:paraId="2C877A04" w14:textId="747A47D4"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El papel biológico de la Vitamina E es el de antioxidante; protege a sustancias tales como lípidos insaturados de la degradación por la reacción en cadena producida por los radicales libres (Peroxidación lipídica). Esta función es importante desde el punto de vista cosmético, dado que mantiene la elasticidad de la piel y la protege del envejecimiento prematuro, al proteger la integridad de todas las membranas celulares.</w:t>
            </w:r>
          </w:p>
          <w:p w14:paraId="6460C67D"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La peroxidación de los lípidos es una de las reacciones más dañinas para las membranas y otros constituyentes celulares como las proteínas y el DNA. Existe la evidencia de que la destrucción de las membranas lipídicas (membranas celulares) es una parte fundamental del proceso de envejecimiento.</w:t>
            </w:r>
          </w:p>
          <w:p w14:paraId="52DE27D9" w14:textId="77777777" w:rsidR="00F4628F"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Los productos de degradación de la peroxidación lipídica no solo impiden las funciones de las membranas, sino también dañan otros sistemas similares, acumulándose los productos de la descomposición en los lisosomas como la lipofuscina, llamada también pigmento de la vejez.</w:t>
            </w:r>
          </w:p>
          <w:p w14:paraId="33C23224" w14:textId="77777777" w:rsidR="00D6244A" w:rsidRPr="00F05B14" w:rsidRDefault="00D6244A" w:rsidP="00D6244A">
            <w:pPr>
              <w:spacing w:line="360" w:lineRule="auto"/>
              <w:jc w:val="both"/>
              <w:rPr>
                <w:rFonts w:ascii="Arial" w:hAnsi="Arial" w:cs="Arial"/>
                <w:sz w:val="24"/>
                <w:szCs w:val="24"/>
              </w:rPr>
            </w:pPr>
          </w:p>
          <w:p w14:paraId="3B234F18" w14:textId="77777777" w:rsidR="00D6244A" w:rsidRPr="00F05B14" w:rsidRDefault="00D6244A" w:rsidP="00D6244A">
            <w:pPr>
              <w:spacing w:line="360" w:lineRule="auto"/>
              <w:jc w:val="both"/>
              <w:rPr>
                <w:rFonts w:ascii="Arial" w:hAnsi="Arial" w:cs="Arial"/>
                <w:b/>
                <w:bCs/>
                <w:sz w:val="24"/>
                <w:szCs w:val="24"/>
              </w:rPr>
            </w:pPr>
            <w:r w:rsidRPr="00F05B14">
              <w:rPr>
                <w:rFonts w:ascii="Arial" w:hAnsi="Arial" w:cs="Arial"/>
                <w:b/>
                <w:bCs/>
                <w:sz w:val="24"/>
                <w:szCs w:val="24"/>
              </w:rPr>
              <w:t>Efectos de la Vitamina E en aplicación cosmética:</w:t>
            </w:r>
          </w:p>
          <w:p w14:paraId="21B54E15"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Penetración en y a través de la piel (se absorbe por 2 mecanismos). Directamente a través de la epidermis y a través del folículo piloso y no se absorbe a través de los ductos excretores de las glándulas sudoríparas.</w:t>
            </w:r>
          </w:p>
          <w:p w14:paraId="701C768A"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b/>
                <w:bCs/>
                <w:sz w:val="24"/>
                <w:szCs w:val="24"/>
              </w:rPr>
              <w:t>Efecto sobre el crecimiento del cabello</w:t>
            </w:r>
            <w:r w:rsidRPr="00F05B14">
              <w:rPr>
                <w:rFonts w:ascii="Arial" w:hAnsi="Arial" w:cs="Arial"/>
                <w:sz w:val="24"/>
                <w:szCs w:val="24"/>
              </w:rPr>
              <w:t>:</w:t>
            </w:r>
          </w:p>
          <w:p w14:paraId="50ADB150" w14:textId="0EFC764F"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Tratamiento con Vitamina E mejora las condiciones de crecimiento de las raíces del cabello, como efecto de la microcirculación producida y la distrofia del folículo piloso que es contrarrestada por el efecto antioxidante.</w:t>
            </w:r>
          </w:p>
          <w:p w14:paraId="5CAD80D9" w14:textId="77777777" w:rsidR="00D6244A" w:rsidRPr="00F05B14" w:rsidRDefault="00D6244A" w:rsidP="00D6244A">
            <w:pPr>
              <w:spacing w:line="360" w:lineRule="auto"/>
              <w:jc w:val="both"/>
              <w:rPr>
                <w:rFonts w:ascii="Arial" w:hAnsi="Arial" w:cs="Arial"/>
                <w:b/>
                <w:bCs/>
                <w:sz w:val="24"/>
                <w:szCs w:val="24"/>
              </w:rPr>
            </w:pPr>
            <w:r w:rsidRPr="00F05B14">
              <w:rPr>
                <w:rFonts w:ascii="Arial" w:hAnsi="Arial" w:cs="Arial"/>
                <w:b/>
                <w:bCs/>
                <w:sz w:val="24"/>
                <w:szCs w:val="24"/>
              </w:rPr>
              <w:t>Protección contra la luz ultravioleta:</w:t>
            </w:r>
          </w:p>
          <w:p w14:paraId="758D5ADE" w14:textId="0734EC3D"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La irradiación UV B penetra en la piel estimulando los radicales libres, este daño es acompañado por el incremento de la actividad de la Ornitina Descarboxilasa (ODC), actuando sobre los lípidos, peroxidados y produciendo Malonil-dialdehído, la Vitamina E ejerce su acción particular únicamente a través de sus características antioxidantes, las cuales inactivan los radicales libres y previene las reacciones en cadena de los radicales y la formación de hidroperóxidos lipídicos los cuales inflaman intensamente la piel.</w:t>
            </w:r>
          </w:p>
          <w:p w14:paraId="6D2594A4" w14:textId="77777777" w:rsidR="00D6244A" w:rsidRPr="00F05B14" w:rsidRDefault="00D6244A" w:rsidP="00D6244A">
            <w:pPr>
              <w:spacing w:line="360" w:lineRule="auto"/>
              <w:jc w:val="both"/>
              <w:rPr>
                <w:rFonts w:ascii="Arial" w:hAnsi="Arial" w:cs="Arial"/>
                <w:b/>
                <w:bCs/>
                <w:sz w:val="24"/>
                <w:szCs w:val="24"/>
              </w:rPr>
            </w:pPr>
            <w:r w:rsidRPr="00F05B14">
              <w:rPr>
                <w:rFonts w:ascii="Arial" w:hAnsi="Arial" w:cs="Arial"/>
                <w:b/>
                <w:bCs/>
                <w:sz w:val="24"/>
                <w:szCs w:val="24"/>
              </w:rPr>
              <w:t>Efecto sobre los síntomas de envejecimiento:</w:t>
            </w:r>
          </w:p>
          <w:p w14:paraId="55C45023"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La Vitamina E previene el envejecimiento prematuro de la piel por bloqueo de la lipo-peroxidación responsable del daño en la membrana celular y el tejido conectivo (Fibras de colágeno y Elastina). La Vitamina E es fácilmente absorbida a través de la piel, dando un efecto humectante a la capa córnea y a la función barrera, y además tiene un factor oclusión que actúa sobre la estabilización de la membrana y retarda la pérdida de agua a través del estrato córneo.</w:t>
            </w:r>
          </w:p>
          <w:p w14:paraId="7CD93C21" w14:textId="67433298"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La actividad de la Vitamina E radica en que impide la formación de radicales libres. La participación como antioxidante, como un escudo protector de las membranas de las células que hace que no envejecen o se destruyan por los radicales libres que contienen oxígeno y que pueden resultar tóxicas y cancerígenas, siendo esto, de suma importancia en la prevención de enfermedades donde exista una destrucción de células importantes. Proporciona oxígeno al organismo y retarda el envejecimiento celular, por lo que mantiene joven a la piel.</w:t>
            </w:r>
          </w:p>
          <w:p w14:paraId="4EEFC8C6"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Los resultados de los últimos trabajos muestran lo recomendable que es incorporar Acetato de Vitamina E, a la preparación de fórmulas para el cuidado de la piel, el cabello, cosméticos y productos que protejan la piel. Por ser antioxidante participa en la regeneración celular, debe contener sustancias que ayuden a impedir la formación de radicales libres.</w:t>
            </w:r>
          </w:p>
          <w:p w14:paraId="1643A1BA" w14:textId="7D39CE64" w:rsidR="00D6244A" w:rsidRPr="00F05B14" w:rsidRDefault="00D6244A" w:rsidP="00D6244A">
            <w:pPr>
              <w:spacing w:line="360" w:lineRule="auto"/>
              <w:jc w:val="both"/>
              <w:rPr>
                <w:rFonts w:ascii="Arial" w:hAnsi="Arial" w:cs="Arial"/>
                <w:sz w:val="24"/>
                <w:szCs w:val="24"/>
              </w:rPr>
            </w:pPr>
          </w:p>
        </w:tc>
      </w:tr>
      <w:tr w:rsidR="00F4628F" w:rsidRPr="00035DE1" w14:paraId="3F9498FC" w14:textId="77777777" w:rsidTr="00F4628F">
        <w:tblPrEx>
          <w:tblCellMar>
            <w:left w:w="70" w:type="dxa"/>
            <w:right w:w="70" w:type="dxa"/>
          </w:tblCellMar>
          <w:tblLook w:val="0000" w:firstRow="0" w:lastRow="0" w:firstColumn="0" w:lastColumn="0" w:noHBand="0" w:noVBand="0"/>
        </w:tblPrEx>
        <w:trPr>
          <w:trHeight w:val="48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5595813" w14:textId="5FC1BC40" w:rsidR="00F4628F" w:rsidRPr="00F05B14" w:rsidRDefault="00F4628F" w:rsidP="00F4628F">
            <w:pPr>
              <w:spacing w:line="360" w:lineRule="auto"/>
              <w:rPr>
                <w:rFonts w:ascii="Arial" w:eastAsia="Calibri" w:hAnsi="Arial" w:cs="Arial"/>
                <w:color w:val="000000"/>
                <w:kern w:val="2"/>
                <w:sz w:val="24"/>
                <w:szCs w:val="24"/>
                <w:lang w:eastAsia="es-CO"/>
                <w14:ligatures w14:val="standardContextual"/>
              </w:rPr>
            </w:pPr>
            <w:r w:rsidRPr="00F05B14">
              <w:rPr>
                <w:rFonts w:ascii="Arial" w:eastAsia="Arial" w:hAnsi="Arial" w:cs="Arial"/>
                <w:b/>
                <w:color w:val="1F3864" w:themeColor="accent1" w:themeShade="80"/>
                <w:sz w:val="24"/>
                <w:szCs w:val="24"/>
              </w:rPr>
              <w:lastRenderedPageBreak/>
              <w:t>PRESENTACIÓN</w:t>
            </w:r>
          </w:p>
        </w:tc>
      </w:tr>
      <w:tr w:rsidR="00F4628F" w:rsidRPr="00035DE1" w14:paraId="03447510" w14:textId="77777777" w:rsidTr="00F4628F">
        <w:tblPrEx>
          <w:tblCellMar>
            <w:left w:w="70" w:type="dxa"/>
            <w:right w:w="70" w:type="dxa"/>
          </w:tblCellMar>
          <w:tblLook w:val="0000" w:firstRow="0" w:lastRow="0" w:firstColumn="0" w:lastColumn="0" w:noHBand="0" w:noVBand="0"/>
        </w:tblPrEx>
        <w:trPr>
          <w:trHeight w:val="258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1E3EC26" w14:textId="77777777" w:rsidR="00F4628F" w:rsidRPr="00F05B14" w:rsidRDefault="00F4628F" w:rsidP="00F4628F">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F4628F" w:rsidRPr="00F05B14" w14:paraId="367116B1" w14:textId="77777777" w:rsidTr="00C240EF">
              <w:trPr>
                <w:trHeight w:val="472"/>
              </w:trPr>
              <w:tc>
                <w:tcPr>
                  <w:tcW w:w="3184" w:type="dxa"/>
                </w:tcPr>
                <w:p w14:paraId="6FE728EC" w14:textId="77777777" w:rsidR="00F4628F" w:rsidRPr="00F05B14" w:rsidRDefault="00F4628F" w:rsidP="006F045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F05B14">
                    <w:rPr>
                      <w:rFonts w:ascii="Arial" w:eastAsia="Calibri" w:hAnsi="Arial" w:cs="Arial"/>
                      <w:b/>
                      <w:bCs/>
                      <w:color w:val="000000"/>
                      <w:kern w:val="2"/>
                      <w:sz w:val="24"/>
                      <w:szCs w:val="24"/>
                      <w:lang w:eastAsia="es-CO"/>
                      <w14:ligatures w14:val="standardContextual"/>
                    </w:rPr>
                    <w:t>ENVASE PLÁSTICO</w:t>
                  </w:r>
                </w:p>
              </w:tc>
              <w:tc>
                <w:tcPr>
                  <w:tcW w:w="3184" w:type="dxa"/>
                </w:tcPr>
                <w:p w14:paraId="1219CBA4" w14:textId="77777777" w:rsidR="00F4628F" w:rsidRPr="00F05B14" w:rsidRDefault="00F4628F" w:rsidP="006F045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F05B14">
                    <w:rPr>
                      <w:rFonts w:ascii="Arial" w:eastAsia="Calibri" w:hAnsi="Arial" w:cs="Arial"/>
                      <w:b/>
                      <w:bCs/>
                      <w:color w:val="000000"/>
                      <w:kern w:val="2"/>
                      <w:sz w:val="24"/>
                      <w:szCs w:val="24"/>
                      <w:lang w:eastAsia="es-CO"/>
                      <w14:ligatures w14:val="standardContextual"/>
                    </w:rPr>
                    <w:t>ENVASE PLÁSTICO</w:t>
                  </w:r>
                </w:p>
              </w:tc>
              <w:tc>
                <w:tcPr>
                  <w:tcW w:w="3185" w:type="dxa"/>
                </w:tcPr>
                <w:p w14:paraId="02A60742" w14:textId="77777777" w:rsidR="00F4628F" w:rsidRPr="00F05B14" w:rsidRDefault="00F4628F" w:rsidP="006F045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F05B14">
                    <w:rPr>
                      <w:rFonts w:ascii="Arial" w:eastAsia="Calibri" w:hAnsi="Arial" w:cs="Arial"/>
                      <w:b/>
                      <w:bCs/>
                      <w:color w:val="000000"/>
                      <w:kern w:val="2"/>
                      <w:sz w:val="24"/>
                      <w:szCs w:val="24"/>
                      <w:lang w:eastAsia="es-CO"/>
                      <w14:ligatures w14:val="standardContextual"/>
                    </w:rPr>
                    <w:t>ENVASE PLÁSTICO</w:t>
                  </w:r>
                </w:p>
              </w:tc>
            </w:tr>
            <w:tr w:rsidR="00F4628F" w:rsidRPr="00F05B14" w14:paraId="2DDB030E" w14:textId="77777777" w:rsidTr="00C240EF">
              <w:trPr>
                <w:trHeight w:val="472"/>
              </w:trPr>
              <w:tc>
                <w:tcPr>
                  <w:tcW w:w="3184" w:type="dxa"/>
                </w:tcPr>
                <w:p w14:paraId="2B80421F" w14:textId="77777777" w:rsidR="00F4628F" w:rsidRPr="00F05B14" w:rsidRDefault="00F4628F" w:rsidP="006F045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F05B14">
                    <w:rPr>
                      <w:rFonts w:ascii="Arial" w:eastAsia="Calibri" w:hAnsi="Arial" w:cs="Arial"/>
                      <w:color w:val="000000"/>
                      <w:kern w:val="2"/>
                      <w:sz w:val="24"/>
                      <w:szCs w:val="24"/>
                      <w:lang w:eastAsia="es-CO"/>
                      <w14:ligatures w14:val="standardContextual"/>
                    </w:rPr>
                    <w:t xml:space="preserve">1 Kg </w:t>
                  </w:r>
                </w:p>
              </w:tc>
              <w:tc>
                <w:tcPr>
                  <w:tcW w:w="3184" w:type="dxa"/>
                </w:tcPr>
                <w:p w14:paraId="7275641E" w14:textId="77777777" w:rsidR="00F4628F" w:rsidRPr="00F05B14" w:rsidRDefault="00F4628F" w:rsidP="006F045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F05B14">
                    <w:rPr>
                      <w:rFonts w:ascii="Arial" w:eastAsia="Calibri" w:hAnsi="Arial" w:cs="Arial"/>
                      <w:color w:val="000000"/>
                      <w:kern w:val="2"/>
                      <w:sz w:val="24"/>
                      <w:szCs w:val="24"/>
                      <w:lang w:eastAsia="es-CO"/>
                      <w14:ligatures w14:val="standardContextual"/>
                    </w:rPr>
                    <w:t>10 Kg</w:t>
                  </w:r>
                </w:p>
              </w:tc>
              <w:tc>
                <w:tcPr>
                  <w:tcW w:w="3185" w:type="dxa"/>
                </w:tcPr>
                <w:p w14:paraId="1C8ED055" w14:textId="77777777" w:rsidR="00F4628F" w:rsidRPr="00F05B14" w:rsidRDefault="00F4628F" w:rsidP="006F045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F05B14">
                    <w:rPr>
                      <w:rFonts w:ascii="Arial" w:eastAsia="Calibri" w:hAnsi="Arial" w:cs="Arial"/>
                      <w:color w:val="000000"/>
                      <w:kern w:val="2"/>
                      <w:sz w:val="24"/>
                      <w:szCs w:val="24"/>
                      <w:lang w:eastAsia="es-CO"/>
                      <w14:ligatures w14:val="standardContextual"/>
                    </w:rPr>
                    <w:t>20 Kg</w:t>
                  </w:r>
                </w:p>
              </w:tc>
            </w:tr>
          </w:tbl>
          <w:p w14:paraId="79D88A74" w14:textId="77777777" w:rsidR="00F4628F" w:rsidRPr="00F05B14" w:rsidRDefault="00F4628F" w:rsidP="00F4628F">
            <w:pPr>
              <w:spacing w:line="360" w:lineRule="auto"/>
              <w:rPr>
                <w:rFonts w:ascii="Arial" w:eastAsia="Calibri" w:hAnsi="Arial" w:cs="Arial"/>
                <w:color w:val="000000"/>
                <w:kern w:val="2"/>
                <w:sz w:val="24"/>
                <w:szCs w:val="24"/>
                <w:lang w:eastAsia="es-CO"/>
                <w14:ligatures w14:val="standardContextual"/>
              </w:rPr>
            </w:pPr>
          </w:p>
        </w:tc>
      </w:tr>
      <w:tr w:rsidR="008B179C" w:rsidRPr="00035DE1" w14:paraId="6158DBD8" w14:textId="77777777" w:rsidTr="00F4628F">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F05B14" w:rsidRDefault="00B74690"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t>INDICACIONES</w:t>
            </w:r>
          </w:p>
        </w:tc>
      </w:tr>
      <w:tr w:rsidR="0049398B" w:rsidRPr="00035DE1" w14:paraId="0D1DE835"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48"/>
        </w:trPr>
        <w:tc>
          <w:tcPr>
            <w:tcW w:w="11230" w:type="dxa"/>
            <w:tcBorders>
              <w:bottom w:val="double" w:sz="4" w:space="0" w:color="4472C4" w:themeColor="accent1"/>
            </w:tcBorders>
            <w:shd w:val="clear" w:color="auto" w:fill="FFFFFF" w:themeFill="background1"/>
          </w:tcPr>
          <w:p w14:paraId="1B32D3B3" w14:textId="77777777" w:rsidR="0049398B" w:rsidRPr="00F05B14" w:rsidRDefault="0049398B" w:rsidP="00F4628F">
            <w:pPr>
              <w:spacing w:line="360" w:lineRule="auto"/>
              <w:jc w:val="both"/>
              <w:rPr>
                <w:rFonts w:ascii="Arial" w:hAnsi="Arial" w:cs="Arial"/>
                <w:sz w:val="24"/>
                <w:szCs w:val="24"/>
              </w:rPr>
            </w:pPr>
          </w:p>
          <w:p w14:paraId="44660BFA" w14:textId="3118FD46" w:rsidR="00055BF2" w:rsidRPr="00F05B14" w:rsidRDefault="00055BF2" w:rsidP="00055BF2">
            <w:pPr>
              <w:spacing w:line="360" w:lineRule="auto"/>
              <w:jc w:val="both"/>
              <w:rPr>
                <w:rFonts w:ascii="Arial" w:hAnsi="Arial" w:cs="Arial"/>
                <w:sz w:val="24"/>
                <w:szCs w:val="24"/>
              </w:rPr>
            </w:pPr>
            <w:r w:rsidRPr="00F05B14">
              <w:rPr>
                <w:rFonts w:ascii="Arial" w:hAnsi="Arial" w:cs="Arial"/>
                <w:sz w:val="24"/>
                <w:szCs w:val="24"/>
              </w:rPr>
              <w:t>Es utilizado en productos cosméticos:</w:t>
            </w:r>
          </w:p>
          <w:p w14:paraId="5591EC38" w14:textId="77777777" w:rsidR="00055BF2" w:rsidRPr="00F05B14" w:rsidRDefault="00055BF2" w:rsidP="00055BF2">
            <w:pPr>
              <w:spacing w:line="360" w:lineRule="auto"/>
              <w:jc w:val="both"/>
              <w:rPr>
                <w:rFonts w:ascii="Arial" w:hAnsi="Arial" w:cs="Arial"/>
                <w:sz w:val="24"/>
                <w:szCs w:val="24"/>
              </w:rPr>
            </w:pPr>
          </w:p>
          <w:p w14:paraId="19E6538F" w14:textId="27881AEB"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Cremas Para el cuidado de la piel</w:t>
            </w:r>
          </w:p>
          <w:p w14:paraId="34205158" w14:textId="0736D647"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Champús</w:t>
            </w:r>
          </w:p>
          <w:p w14:paraId="56DD5FE1" w14:textId="3AF7B92F"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Emulsiones para después del afeitado</w:t>
            </w:r>
          </w:p>
          <w:p w14:paraId="05B41C73" w14:textId="1DB5A7E8"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Regenerador de uñas</w:t>
            </w:r>
          </w:p>
          <w:p w14:paraId="322BAD39" w14:textId="77777777" w:rsidR="00605A9A"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Productos para bebés</w:t>
            </w:r>
          </w:p>
          <w:p w14:paraId="5B455014" w14:textId="0F50C5E9" w:rsidR="00055BF2" w:rsidRPr="00F05B14" w:rsidRDefault="00055BF2" w:rsidP="00055BF2">
            <w:pPr>
              <w:spacing w:line="360" w:lineRule="auto"/>
              <w:jc w:val="both"/>
              <w:rPr>
                <w:rFonts w:ascii="Arial" w:hAnsi="Arial" w:cs="Arial"/>
                <w:sz w:val="24"/>
                <w:szCs w:val="24"/>
              </w:rPr>
            </w:pPr>
          </w:p>
        </w:tc>
      </w:tr>
      <w:tr w:rsidR="00605A9A" w:rsidRPr="00035DE1" w14:paraId="6A758A26"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20"/>
        </w:trPr>
        <w:tc>
          <w:tcPr>
            <w:tcW w:w="11230" w:type="dxa"/>
            <w:tcBorders>
              <w:bottom w:val="double" w:sz="4" w:space="0" w:color="4472C4" w:themeColor="accent1"/>
            </w:tcBorders>
            <w:shd w:val="clear" w:color="auto" w:fill="D9E2F3" w:themeFill="accent1" w:themeFillTint="33"/>
          </w:tcPr>
          <w:p w14:paraId="5BB9300F" w14:textId="77777777" w:rsidR="00605A9A" w:rsidRPr="00F05B14" w:rsidRDefault="00605A9A"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t>CONTRAINDICACIONES</w:t>
            </w:r>
          </w:p>
        </w:tc>
      </w:tr>
      <w:tr w:rsidR="0049398B" w:rsidRPr="00035DE1" w14:paraId="338D1EB2"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86"/>
        </w:trPr>
        <w:tc>
          <w:tcPr>
            <w:tcW w:w="11230" w:type="dxa"/>
            <w:tcBorders>
              <w:bottom w:val="double" w:sz="4" w:space="0" w:color="4472C4" w:themeColor="accent1"/>
            </w:tcBorders>
          </w:tcPr>
          <w:p w14:paraId="38B20326" w14:textId="77777777" w:rsidR="00605A9A" w:rsidRPr="00F05B14" w:rsidRDefault="00605A9A" w:rsidP="00F4628F">
            <w:pPr>
              <w:spacing w:line="360" w:lineRule="auto"/>
              <w:jc w:val="both"/>
              <w:rPr>
                <w:rFonts w:ascii="Arial" w:hAnsi="Arial" w:cs="Arial"/>
                <w:sz w:val="24"/>
                <w:szCs w:val="24"/>
              </w:rPr>
            </w:pPr>
          </w:p>
          <w:p w14:paraId="5B774888" w14:textId="33CBEC62" w:rsidR="00605A9A" w:rsidRPr="00F05B14" w:rsidRDefault="00055BF2" w:rsidP="00F4628F">
            <w:pPr>
              <w:spacing w:line="360" w:lineRule="auto"/>
              <w:jc w:val="both"/>
              <w:rPr>
                <w:rFonts w:ascii="Arial" w:hAnsi="Arial" w:cs="Arial"/>
                <w:sz w:val="24"/>
                <w:szCs w:val="24"/>
              </w:rPr>
            </w:pPr>
            <w:r w:rsidRPr="00F05B14">
              <w:rPr>
                <w:rFonts w:ascii="Arial" w:hAnsi="Arial" w:cs="Arial"/>
                <w:sz w:val="24"/>
                <w:szCs w:val="24"/>
              </w:rPr>
              <w:t xml:space="preserve">La mayoría de </w:t>
            </w:r>
            <w:r w:rsidR="00F05B14" w:rsidRPr="00F05B14">
              <w:rPr>
                <w:rFonts w:ascii="Arial" w:hAnsi="Arial" w:cs="Arial"/>
                <w:sz w:val="24"/>
                <w:szCs w:val="24"/>
              </w:rPr>
              <w:t>los productos</w:t>
            </w:r>
            <w:r w:rsidRPr="00F05B14">
              <w:rPr>
                <w:rFonts w:ascii="Arial" w:hAnsi="Arial" w:cs="Arial"/>
                <w:sz w:val="24"/>
                <w:szCs w:val="24"/>
              </w:rPr>
              <w:t xml:space="preserve"> cosméticos que contienen vitamina E son seguros, aunque se han descrito casos de eritema multiforme cuando se aplica muchas veces al día durante bastante tiempo.</w:t>
            </w:r>
          </w:p>
          <w:p w14:paraId="7E418B62" w14:textId="41C83550" w:rsidR="00605A9A" w:rsidRPr="00F05B14" w:rsidRDefault="00605A9A" w:rsidP="00F4628F">
            <w:pPr>
              <w:spacing w:line="360" w:lineRule="auto"/>
              <w:jc w:val="both"/>
              <w:rPr>
                <w:rFonts w:ascii="Arial" w:hAnsi="Arial" w:cs="Arial"/>
                <w:sz w:val="24"/>
                <w:szCs w:val="24"/>
              </w:rPr>
            </w:pPr>
          </w:p>
        </w:tc>
      </w:tr>
      <w:tr w:rsidR="00605A9A" w:rsidRPr="00035DE1" w14:paraId="2CB9E43F"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81"/>
        </w:trPr>
        <w:tc>
          <w:tcPr>
            <w:tcW w:w="11230" w:type="dxa"/>
            <w:tcBorders>
              <w:bottom w:val="double" w:sz="4" w:space="0" w:color="4472C4" w:themeColor="accent1"/>
            </w:tcBorders>
            <w:shd w:val="clear" w:color="auto" w:fill="D9E2F3" w:themeFill="accent1" w:themeFillTint="33"/>
          </w:tcPr>
          <w:p w14:paraId="1802566A" w14:textId="2431123F" w:rsidR="00605A9A" w:rsidRPr="00F05B14" w:rsidRDefault="00605A9A"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t>VIDA ÚTIL</w:t>
            </w:r>
          </w:p>
        </w:tc>
      </w:tr>
      <w:tr w:rsidR="00B834F9" w:rsidRPr="00035DE1" w14:paraId="76E980B0"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Pr="00F05B14" w:rsidRDefault="00A9360E" w:rsidP="00F4628F">
            <w:pPr>
              <w:spacing w:line="360" w:lineRule="auto"/>
              <w:jc w:val="both"/>
              <w:rPr>
                <w:rFonts w:ascii="Arial" w:hAnsi="Arial" w:cs="Arial"/>
                <w:sz w:val="24"/>
                <w:szCs w:val="24"/>
              </w:rPr>
            </w:pPr>
          </w:p>
          <w:p w14:paraId="507C20DE" w14:textId="77777777" w:rsidR="006C4F37" w:rsidRPr="00F05B14" w:rsidRDefault="00BE1E06" w:rsidP="00F4628F">
            <w:pPr>
              <w:spacing w:line="360" w:lineRule="auto"/>
              <w:jc w:val="both"/>
              <w:rPr>
                <w:rFonts w:ascii="Arial" w:hAnsi="Arial" w:cs="Arial"/>
                <w:sz w:val="24"/>
                <w:szCs w:val="24"/>
              </w:rPr>
            </w:pPr>
            <w:r w:rsidRPr="00F05B14">
              <w:rPr>
                <w:rFonts w:ascii="Arial" w:hAnsi="Arial" w:cs="Arial"/>
                <w:sz w:val="24"/>
                <w:szCs w:val="24"/>
              </w:rPr>
              <w:t>El producto tiene una vida útil de 36 meses bajo condiciones adecuadas de almacenamiento</w:t>
            </w:r>
            <w:r w:rsidR="00A9360E" w:rsidRPr="00F05B14">
              <w:rPr>
                <w:rFonts w:ascii="Arial" w:hAnsi="Arial" w:cs="Arial"/>
                <w:sz w:val="24"/>
                <w:szCs w:val="24"/>
              </w:rPr>
              <w:t>.</w:t>
            </w:r>
          </w:p>
          <w:p w14:paraId="26611EDB" w14:textId="63A7D712" w:rsidR="00A9360E" w:rsidRPr="00F05B14" w:rsidRDefault="00A9360E" w:rsidP="00F4628F">
            <w:pPr>
              <w:spacing w:line="360" w:lineRule="auto"/>
              <w:jc w:val="both"/>
              <w:rPr>
                <w:rFonts w:ascii="Arial" w:hAnsi="Arial" w:cs="Arial"/>
                <w:sz w:val="24"/>
                <w:szCs w:val="24"/>
              </w:rPr>
            </w:pPr>
          </w:p>
        </w:tc>
      </w:tr>
      <w:tr w:rsidR="00BE1E06" w:rsidRPr="00035DE1" w14:paraId="6FDE4204"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F05B14" w:rsidRDefault="00BE1E06" w:rsidP="00F4628F">
            <w:pPr>
              <w:spacing w:line="360" w:lineRule="auto"/>
              <w:jc w:val="both"/>
              <w:rPr>
                <w:rFonts w:ascii="Arial" w:hAnsi="Arial" w:cs="Arial"/>
                <w:sz w:val="24"/>
                <w:szCs w:val="24"/>
              </w:rPr>
            </w:pPr>
            <w:r w:rsidRPr="00F05B14">
              <w:rPr>
                <w:rFonts w:ascii="Arial" w:eastAsia="Arial" w:hAnsi="Arial" w:cs="Arial"/>
                <w:b/>
                <w:color w:val="1F3864" w:themeColor="accent1" w:themeShade="80"/>
                <w:sz w:val="24"/>
                <w:szCs w:val="24"/>
              </w:rPr>
              <w:t>DOSIS</w:t>
            </w:r>
          </w:p>
        </w:tc>
      </w:tr>
      <w:tr w:rsidR="00BE1E06" w:rsidRPr="00035DE1" w14:paraId="5945EEA1"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BF322E" w14:textId="77777777" w:rsidR="00605A9A" w:rsidRPr="00F05B14" w:rsidRDefault="00605A9A" w:rsidP="00F4628F">
            <w:pPr>
              <w:spacing w:line="360" w:lineRule="auto"/>
              <w:jc w:val="both"/>
              <w:rPr>
                <w:rFonts w:ascii="Arial" w:hAnsi="Arial" w:cs="Arial"/>
                <w:sz w:val="24"/>
                <w:szCs w:val="24"/>
              </w:rPr>
            </w:pPr>
          </w:p>
          <w:p w14:paraId="3DA4A00F" w14:textId="4BB80272" w:rsidR="00605A9A" w:rsidRPr="00F05B14" w:rsidRDefault="00055BF2" w:rsidP="00F4628F">
            <w:pPr>
              <w:spacing w:line="360" w:lineRule="auto"/>
              <w:jc w:val="both"/>
              <w:rPr>
                <w:rFonts w:ascii="Arial" w:hAnsi="Arial" w:cs="Arial"/>
                <w:sz w:val="24"/>
                <w:szCs w:val="24"/>
              </w:rPr>
            </w:pPr>
            <w:r w:rsidRPr="00F05B14">
              <w:rPr>
                <w:rFonts w:ascii="Arial" w:hAnsi="Arial" w:cs="Arial"/>
                <w:sz w:val="24"/>
                <w:szCs w:val="24"/>
              </w:rPr>
              <w:lastRenderedPageBreak/>
              <w:t>En formulaciones cosméticas del 1,0 % a 5,0 %.</w:t>
            </w:r>
          </w:p>
          <w:p w14:paraId="591A1935" w14:textId="5CAF1DC8" w:rsidR="00A9360E" w:rsidRPr="00F05B14" w:rsidRDefault="00A9360E" w:rsidP="00F4628F">
            <w:pPr>
              <w:spacing w:line="360" w:lineRule="auto"/>
              <w:rPr>
                <w:rFonts w:ascii="Arial" w:hAnsi="Arial" w:cs="Arial"/>
                <w:sz w:val="24"/>
                <w:szCs w:val="24"/>
              </w:rPr>
            </w:pPr>
          </w:p>
        </w:tc>
      </w:tr>
      <w:tr w:rsidR="00B834F9" w:rsidRPr="00035DE1" w14:paraId="1F10D03B"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F05B14" w:rsidRDefault="006C4F37"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lastRenderedPageBreak/>
              <w:t>INFORMACIÓN ADICIONAL</w:t>
            </w:r>
          </w:p>
        </w:tc>
      </w:tr>
      <w:tr w:rsidR="00B834F9" w:rsidRPr="00035DE1" w14:paraId="6B156D3B"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F05B14" w:rsidRDefault="006C4F37" w:rsidP="00F4628F">
            <w:pPr>
              <w:spacing w:after="160" w:line="360" w:lineRule="auto"/>
              <w:jc w:val="both"/>
              <w:rPr>
                <w:rFonts w:ascii="Arial" w:hAnsi="Arial" w:cs="Arial"/>
                <w:sz w:val="24"/>
                <w:szCs w:val="24"/>
              </w:rPr>
            </w:pPr>
          </w:p>
          <w:p w14:paraId="7011F288" w14:textId="349CA651" w:rsidR="006C4F37" w:rsidRPr="00F05B14" w:rsidRDefault="006C4F37" w:rsidP="00F4628F">
            <w:pPr>
              <w:spacing w:after="160" w:line="360" w:lineRule="auto"/>
              <w:jc w:val="both"/>
              <w:rPr>
                <w:rFonts w:ascii="Arial" w:hAnsi="Arial" w:cs="Arial"/>
                <w:sz w:val="24"/>
                <w:szCs w:val="24"/>
              </w:rPr>
            </w:pPr>
            <w:r w:rsidRPr="00F05B14">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F05B14" w:rsidRDefault="005F7B35" w:rsidP="00F4628F">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8B2F" w14:textId="77777777" w:rsidR="00892FF5" w:rsidRDefault="00892FF5" w:rsidP="00C93E31">
      <w:pPr>
        <w:spacing w:after="0" w:line="240" w:lineRule="auto"/>
      </w:pPr>
      <w:r>
        <w:separator/>
      </w:r>
    </w:p>
  </w:endnote>
  <w:endnote w:type="continuationSeparator" w:id="0">
    <w:p w14:paraId="6C204469" w14:textId="77777777" w:rsidR="00892FF5" w:rsidRDefault="00892FF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78E9" w14:textId="77777777" w:rsidR="00892FF5" w:rsidRDefault="00892FF5" w:rsidP="00C93E31">
      <w:pPr>
        <w:spacing w:after="0" w:line="240" w:lineRule="auto"/>
      </w:pPr>
      <w:r>
        <w:separator/>
      </w:r>
    </w:p>
  </w:footnote>
  <w:footnote w:type="continuationSeparator" w:id="0">
    <w:p w14:paraId="4732D098" w14:textId="77777777" w:rsidR="00892FF5" w:rsidRDefault="00892FF5"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664063">
    <w:abstractNumId w:val="1"/>
  </w:num>
  <w:num w:numId="2" w16cid:durableId="1256792997">
    <w:abstractNumId w:val="2"/>
  </w:num>
  <w:num w:numId="3" w16cid:durableId="60588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47A5C"/>
    <w:rsid w:val="00055BF2"/>
    <w:rsid w:val="000764B2"/>
    <w:rsid w:val="00077C51"/>
    <w:rsid w:val="00090C55"/>
    <w:rsid w:val="00094BD2"/>
    <w:rsid w:val="000C44BE"/>
    <w:rsid w:val="000D0B1E"/>
    <w:rsid w:val="000E135B"/>
    <w:rsid w:val="00114558"/>
    <w:rsid w:val="001267E7"/>
    <w:rsid w:val="001500A0"/>
    <w:rsid w:val="001519DA"/>
    <w:rsid w:val="0017369D"/>
    <w:rsid w:val="00186334"/>
    <w:rsid w:val="001A26F1"/>
    <w:rsid w:val="001A3D8A"/>
    <w:rsid w:val="001C128E"/>
    <w:rsid w:val="001C17A0"/>
    <w:rsid w:val="001C67E0"/>
    <w:rsid w:val="001E115E"/>
    <w:rsid w:val="001F6FBB"/>
    <w:rsid w:val="0020748E"/>
    <w:rsid w:val="002461DA"/>
    <w:rsid w:val="002657B2"/>
    <w:rsid w:val="00276186"/>
    <w:rsid w:val="00286CEA"/>
    <w:rsid w:val="002B0D71"/>
    <w:rsid w:val="002B482E"/>
    <w:rsid w:val="002B7F9D"/>
    <w:rsid w:val="002C08C1"/>
    <w:rsid w:val="002C4A3D"/>
    <w:rsid w:val="002F19FC"/>
    <w:rsid w:val="002F7013"/>
    <w:rsid w:val="00320F45"/>
    <w:rsid w:val="003331FF"/>
    <w:rsid w:val="00341204"/>
    <w:rsid w:val="00370BF5"/>
    <w:rsid w:val="00376FD0"/>
    <w:rsid w:val="00383491"/>
    <w:rsid w:val="003923D3"/>
    <w:rsid w:val="003A5709"/>
    <w:rsid w:val="003A5DFD"/>
    <w:rsid w:val="003B0F29"/>
    <w:rsid w:val="004045F1"/>
    <w:rsid w:val="0040758E"/>
    <w:rsid w:val="004121EA"/>
    <w:rsid w:val="00417EE8"/>
    <w:rsid w:val="00422ABC"/>
    <w:rsid w:val="00423ABC"/>
    <w:rsid w:val="00450CC5"/>
    <w:rsid w:val="00456623"/>
    <w:rsid w:val="00462405"/>
    <w:rsid w:val="00465F0F"/>
    <w:rsid w:val="00477D6C"/>
    <w:rsid w:val="004822A8"/>
    <w:rsid w:val="00484433"/>
    <w:rsid w:val="0049398B"/>
    <w:rsid w:val="004E04D7"/>
    <w:rsid w:val="00501E13"/>
    <w:rsid w:val="00502B75"/>
    <w:rsid w:val="00506323"/>
    <w:rsid w:val="005076FC"/>
    <w:rsid w:val="00534633"/>
    <w:rsid w:val="00543AC7"/>
    <w:rsid w:val="005552D2"/>
    <w:rsid w:val="00561793"/>
    <w:rsid w:val="00562BE6"/>
    <w:rsid w:val="005924B1"/>
    <w:rsid w:val="005929A9"/>
    <w:rsid w:val="005D1C34"/>
    <w:rsid w:val="005F6E95"/>
    <w:rsid w:val="005F7B35"/>
    <w:rsid w:val="006050AC"/>
    <w:rsid w:val="00605A9A"/>
    <w:rsid w:val="006105EB"/>
    <w:rsid w:val="006437D0"/>
    <w:rsid w:val="006725D3"/>
    <w:rsid w:val="00693976"/>
    <w:rsid w:val="006A7DB4"/>
    <w:rsid w:val="006C00D3"/>
    <w:rsid w:val="006C3BF7"/>
    <w:rsid w:val="006C4F37"/>
    <w:rsid w:val="006C65B2"/>
    <w:rsid w:val="006F0458"/>
    <w:rsid w:val="006F1925"/>
    <w:rsid w:val="00701B74"/>
    <w:rsid w:val="00735ECD"/>
    <w:rsid w:val="00736F06"/>
    <w:rsid w:val="007409D3"/>
    <w:rsid w:val="00745BCE"/>
    <w:rsid w:val="00746F96"/>
    <w:rsid w:val="00753473"/>
    <w:rsid w:val="00781B5C"/>
    <w:rsid w:val="007D72BE"/>
    <w:rsid w:val="007D7666"/>
    <w:rsid w:val="007F446E"/>
    <w:rsid w:val="00811726"/>
    <w:rsid w:val="00826BC2"/>
    <w:rsid w:val="00842E11"/>
    <w:rsid w:val="008436D3"/>
    <w:rsid w:val="00885DA5"/>
    <w:rsid w:val="00892FF5"/>
    <w:rsid w:val="008A576A"/>
    <w:rsid w:val="008B179C"/>
    <w:rsid w:val="008C3299"/>
    <w:rsid w:val="008D4246"/>
    <w:rsid w:val="008F552B"/>
    <w:rsid w:val="008F584E"/>
    <w:rsid w:val="00912C9A"/>
    <w:rsid w:val="009241AE"/>
    <w:rsid w:val="00925CB3"/>
    <w:rsid w:val="00935C63"/>
    <w:rsid w:val="00937605"/>
    <w:rsid w:val="00942AB5"/>
    <w:rsid w:val="009511AE"/>
    <w:rsid w:val="009554ED"/>
    <w:rsid w:val="00963F7F"/>
    <w:rsid w:val="00970394"/>
    <w:rsid w:val="00976E5E"/>
    <w:rsid w:val="00983420"/>
    <w:rsid w:val="009867EE"/>
    <w:rsid w:val="009B1663"/>
    <w:rsid w:val="009D23E1"/>
    <w:rsid w:val="009E3EBF"/>
    <w:rsid w:val="009F1CD2"/>
    <w:rsid w:val="009F4E49"/>
    <w:rsid w:val="00A038B1"/>
    <w:rsid w:val="00A06756"/>
    <w:rsid w:val="00A06939"/>
    <w:rsid w:val="00A217C4"/>
    <w:rsid w:val="00A21D43"/>
    <w:rsid w:val="00A26935"/>
    <w:rsid w:val="00A318C4"/>
    <w:rsid w:val="00A418F4"/>
    <w:rsid w:val="00A47154"/>
    <w:rsid w:val="00A54325"/>
    <w:rsid w:val="00A9360E"/>
    <w:rsid w:val="00A959B0"/>
    <w:rsid w:val="00AA0269"/>
    <w:rsid w:val="00AB1CE1"/>
    <w:rsid w:val="00AC5FA9"/>
    <w:rsid w:val="00AD4BB4"/>
    <w:rsid w:val="00AE5D61"/>
    <w:rsid w:val="00AE7C09"/>
    <w:rsid w:val="00B0255A"/>
    <w:rsid w:val="00B030BB"/>
    <w:rsid w:val="00B12D0A"/>
    <w:rsid w:val="00B33EF7"/>
    <w:rsid w:val="00B37CDC"/>
    <w:rsid w:val="00B435EA"/>
    <w:rsid w:val="00B475BE"/>
    <w:rsid w:val="00B57A4D"/>
    <w:rsid w:val="00B74690"/>
    <w:rsid w:val="00B74F26"/>
    <w:rsid w:val="00B81088"/>
    <w:rsid w:val="00B834F9"/>
    <w:rsid w:val="00B83B92"/>
    <w:rsid w:val="00B95E41"/>
    <w:rsid w:val="00BB037C"/>
    <w:rsid w:val="00BB434F"/>
    <w:rsid w:val="00BE1442"/>
    <w:rsid w:val="00BE1E06"/>
    <w:rsid w:val="00BE4C37"/>
    <w:rsid w:val="00BE5CFC"/>
    <w:rsid w:val="00C240EF"/>
    <w:rsid w:val="00C421EC"/>
    <w:rsid w:val="00C42767"/>
    <w:rsid w:val="00C746BB"/>
    <w:rsid w:val="00C83E86"/>
    <w:rsid w:val="00C90904"/>
    <w:rsid w:val="00C93E31"/>
    <w:rsid w:val="00CB63D8"/>
    <w:rsid w:val="00CC594F"/>
    <w:rsid w:val="00CC719A"/>
    <w:rsid w:val="00CF5651"/>
    <w:rsid w:val="00D10D31"/>
    <w:rsid w:val="00D34D65"/>
    <w:rsid w:val="00D53570"/>
    <w:rsid w:val="00D5475C"/>
    <w:rsid w:val="00D54CA6"/>
    <w:rsid w:val="00D6244A"/>
    <w:rsid w:val="00D64859"/>
    <w:rsid w:val="00DB3F4A"/>
    <w:rsid w:val="00DE6685"/>
    <w:rsid w:val="00E14B13"/>
    <w:rsid w:val="00E15136"/>
    <w:rsid w:val="00E364B2"/>
    <w:rsid w:val="00E375E2"/>
    <w:rsid w:val="00E40D33"/>
    <w:rsid w:val="00E51C8A"/>
    <w:rsid w:val="00E55F7F"/>
    <w:rsid w:val="00E708B9"/>
    <w:rsid w:val="00E97A4D"/>
    <w:rsid w:val="00EA29A6"/>
    <w:rsid w:val="00EC0907"/>
    <w:rsid w:val="00ED2418"/>
    <w:rsid w:val="00F05B14"/>
    <w:rsid w:val="00F14D35"/>
    <w:rsid w:val="00F2196E"/>
    <w:rsid w:val="00F21D35"/>
    <w:rsid w:val="00F4628F"/>
    <w:rsid w:val="00F65A54"/>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 w:type="paragraph" w:styleId="HTMLconformatoprevio">
    <w:name w:val="HTML Preformatted"/>
    <w:basedOn w:val="Normal"/>
    <w:link w:val="HTMLconformatoprevioCar"/>
    <w:uiPriority w:val="99"/>
    <w:semiHidden/>
    <w:unhideWhenUsed/>
    <w:rsid w:val="00A959B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959B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532207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05015887">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0001-44A6-48B2-A454-84871613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2024-09-05T20:36:00Z</dcterms:created>
  <dcterms:modified xsi:type="dcterms:W3CDTF">2025-07-26T15:19:00Z</dcterms:modified>
</cp:coreProperties>
</file>