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1385455F" w:rsidR="00383491" w:rsidRDefault="005138D8"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13B53FB" wp14:editId="5595CDAE">
                <wp:simplePos x="0" y="0"/>
                <wp:positionH relativeFrom="margin">
                  <wp:posOffset>2943225</wp:posOffset>
                </wp:positionH>
                <wp:positionV relativeFrom="paragraph">
                  <wp:posOffset>-485775</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C11A2F8" w14:textId="77777777" w:rsidR="005138D8" w:rsidRDefault="005138D8" w:rsidP="005138D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3B53FB" id="_x0000_t202" coordsize="21600,21600" o:spt="202" path="m,l,21600r21600,l21600,xe">
                <v:stroke joinstyle="miter"/>
                <v:path gradientshapeok="t" o:connecttype="rect"/>
              </v:shapetype>
              <v:shape id="Cuadro de texto 3" o:spid="_x0000_s1026" type="#_x0000_t202" style="position:absolute;left:0;text-align:left;margin-left:231.75pt;margin-top:-38.25pt;width:354.4pt;height:2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" fillcolor="#002060" stroked="f" strokeweight=".5pt">
                <v:textbox>
                  <w:txbxContent>
                    <w:p w14:paraId="1C11A2F8" w14:textId="77777777" w:rsidR="005138D8" w:rsidRDefault="005138D8" w:rsidP="005138D8">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45A8E507">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FC7E414" w:rsidR="00383491" w:rsidRPr="00DE6685" w:rsidRDefault="00F0288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2FC7E414" w:rsidR="00383491" w:rsidRPr="00DE6685" w:rsidRDefault="00F0288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90787C0" w:rsidR="008F552B" w:rsidRDefault="00F02884" w:rsidP="009241AE">
      <w:pPr>
        <w:spacing w:line="360" w:lineRule="auto"/>
        <w:jc w:val="center"/>
        <w:rPr>
          <w:rFonts w:ascii="Arial" w:hAnsi="Arial" w:cs="Arial"/>
          <w:b/>
          <w:bCs/>
          <w:color w:val="1F3864" w:themeColor="accent1" w:themeShade="80"/>
          <w:sz w:val="48"/>
          <w:szCs w:val="48"/>
        </w:rPr>
      </w:pPr>
      <w:bookmarkStart w:id="0" w:name="_Hlk170901815"/>
      <w:r w:rsidRPr="00F02884">
        <w:rPr>
          <w:rFonts w:ascii="Arial" w:hAnsi="Arial" w:cs="Arial"/>
          <w:b/>
          <w:bCs/>
          <w:color w:val="1F3864" w:themeColor="accent1" w:themeShade="80"/>
          <w:sz w:val="48"/>
          <w:szCs w:val="48"/>
        </w:rPr>
        <w:t>TAURINA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A83B2E4" w:rsidR="00DE6685" w:rsidRPr="00F02884" w:rsidRDefault="00AC49FB" w:rsidP="009241AE">
            <w:pPr>
              <w:spacing w:line="360" w:lineRule="auto"/>
              <w:jc w:val="both"/>
              <w:rPr>
                <w:rFonts w:ascii="Arial" w:hAnsi="Arial" w:cs="Arial"/>
                <w:sz w:val="24"/>
                <w:szCs w:val="24"/>
              </w:rPr>
            </w:pPr>
            <w:r w:rsidRPr="00F02884">
              <w:rPr>
                <w:rFonts w:ascii="Arial" w:hAnsi="Arial" w:cs="Arial"/>
                <w:sz w:val="24"/>
                <w:szCs w:val="24"/>
              </w:rPr>
              <w:t>Nombre Q</w:t>
            </w:r>
            <w:r w:rsidR="00DE6685" w:rsidRPr="00F02884">
              <w:rPr>
                <w:rFonts w:ascii="Arial" w:hAnsi="Arial" w:cs="Arial"/>
                <w:sz w:val="24"/>
                <w:szCs w:val="24"/>
              </w:rPr>
              <w:t>uímico:</w:t>
            </w:r>
            <w:r w:rsidR="00E718F9">
              <w:rPr>
                <w:rFonts w:ascii="Arial" w:hAnsi="Arial" w:cs="Arial"/>
                <w:sz w:val="24"/>
                <w:szCs w:val="24"/>
              </w:rPr>
              <w:t xml:space="preserve"> </w:t>
            </w:r>
            <w:r w:rsidR="00F02884" w:rsidRPr="00F02884">
              <w:rPr>
                <w:rFonts w:ascii="Arial" w:hAnsi="Arial" w:cs="Arial"/>
                <w:sz w:val="24"/>
                <w:szCs w:val="24"/>
              </w:rPr>
              <w:t>Taurina</w:t>
            </w:r>
          </w:p>
          <w:p w14:paraId="207EC96B" w14:textId="5B63F507" w:rsidR="00DE6685" w:rsidRPr="00F02884" w:rsidRDefault="00F02884" w:rsidP="00F02884">
            <w:pPr>
              <w:spacing w:line="360" w:lineRule="auto"/>
              <w:jc w:val="both"/>
              <w:rPr>
                <w:rFonts w:ascii="Arial" w:hAnsi="Arial" w:cs="Arial"/>
                <w:sz w:val="24"/>
                <w:szCs w:val="24"/>
              </w:rPr>
            </w:pPr>
            <w:r w:rsidRPr="00F02884">
              <w:rPr>
                <w:rFonts w:ascii="Arial" w:hAnsi="Arial" w:cs="Arial"/>
                <w:sz w:val="24"/>
                <w:szCs w:val="24"/>
              </w:rPr>
              <w:t>Sinónimos:1-Aminoethane-2-sulfonic acid2-Aminoethane-1-sulfonic acid2-Aminoethanesulf</w:t>
            </w:r>
            <w:r>
              <w:rPr>
                <w:rFonts w:ascii="Arial" w:hAnsi="Arial" w:cs="Arial"/>
                <w:sz w:val="24"/>
                <w:szCs w:val="24"/>
              </w:rPr>
              <w:t>onic acid2-Aminoethanesulphonicacid2</w:t>
            </w:r>
          </w:p>
          <w:p w14:paraId="3F394E59" w14:textId="5423A437" w:rsidR="002B7F9D" w:rsidRPr="00F02884" w:rsidRDefault="00DE6685" w:rsidP="00E375E2">
            <w:pPr>
              <w:spacing w:line="360" w:lineRule="auto"/>
              <w:jc w:val="both"/>
              <w:rPr>
                <w:rFonts w:ascii="Arial" w:hAnsi="Arial" w:cs="Arial"/>
                <w:sz w:val="24"/>
                <w:szCs w:val="24"/>
              </w:rPr>
            </w:pPr>
            <w:r w:rsidRPr="00F02884">
              <w:rPr>
                <w:rFonts w:ascii="Arial" w:hAnsi="Arial" w:cs="Arial"/>
                <w:sz w:val="24"/>
                <w:szCs w:val="24"/>
              </w:rPr>
              <w:t>Formula Química:</w:t>
            </w:r>
            <w:r w:rsidR="00B57A4D" w:rsidRPr="00F02884">
              <w:rPr>
                <w:rFonts w:ascii="Arial" w:hAnsi="Arial" w:cs="Arial"/>
                <w:sz w:val="24"/>
                <w:szCs w:val="24"/>
              </w:rPr>
              <w:t xml:space="preserve"> </w:t>
            </w:r>
            <w:r w:rsidR="00F02884" w:rsidRPr="00F02884">
              <w:rPr>
                <w:rFonts w:ascii="Arial" w:hAnsi="Arial" w:cs="Arial"/>
                <w:color w:val="444444"/>
                <w:sz w:val="24"/>
                <w:szCs w:val="24"/>
                <w:shd w:val="clear" w:color="auto" w:fill="FFFFFF"/>
              </w:rPr>
              <w:t xml:space="preserve"> </w:t>
            </w:r>
            <w:r w:rsidR="00F02884" w:rsidRPr="00F02884">
              <w:rPr>
                <w:rFonts w:ascii="Arial" w:hAnsi="Arial" w:cs="Arial"/>
                <w:sz w:val="24"/>
                <w:szCs w:val="24"/>
              </w:rPr>
              <w:t>H</w:t>
            </w:r>
            <w:r w:rsidR="00F02884" w:rsidRPr="00F02884">
              <w:rPr>
                <w:rFonts w:ascii="Cambria Math" w:hAnsi="Cambria Math" w:cs="Cambria Math"/>
                <w:sz w:val="24"/>
                <w:szCs w:val="24"/>
              </w:rPr>
              <w:t>₂</w:t>
            </w:r>
            <w:r w:rsidR="00F02884" w:rsidRPr="00F02884">
              <w:rPr>
                <w:rFonts w:ascii="Arial" w:hAnsi="Arial" w:cs="Arial"/>
                <w:sz w:val="24"/>
                <w:szCs w:val="24"/>
              </w:rPr>
              <w:t>NCH</w:t>
            </w:r>
            <w:r w:rsidR="00F02884" w:rsidRPr="00F02884">
              <w:rPr>
                <w:rFonts w:ascii="Cambria Math" w:hAnsi="Cambria Math" w:cs="Cambria Math"/>
                <w:sz w:val="24"/>
                <w:szCs w:val="24"/>
              </w:rPr>
              <w:t>₂</w:t>
            </w:r>
            <w:r w:rsidR="00F02884" w:rsidRPr="00F02884">
              <w:rPr>
                <w:rFonts w:ascii="Arial" w:hAnsi="Arial" w:cs="Arial"/>
                <w:sz w:val="24"/>
                <w:szCs w:val="24"/>
              </w:rPr>
              <w:t>CH</w:t>
            </w:r>
            <w:r w:rsidR="00F02884" w:rsidRPr="00F02884">
              <w:rPr>
                <w:rFonts w:ascii="Cambria Math" w:hAnsi="Cambria Math" w:cs="Cambria Math"/>
                <w:sz w:val="24"/>
                <w:szCs w:val="24"/>
              </w:rPr>
              <w:t>₂</w:t>
            </w:r>
            <w:r w:rsidR="00F02884" w:rsidRPr="00F02884">
              <w:rPr>
                <w:rFonts w:ascii="Arial" w:hAnsi="Arial" w:cs="Arial"/>
                <w:sz w:val="24"/>
                <w:szCs w:val="24"/>
              </w:rPr>
              <w:t>SO</w:t>
            </w:r>
            <w:r w:rsidR="00F02884" w:rsidRPr="00F02884">
              <w:rPr>
                <w:rFonts w:ascii="Cambria Math" w:hAnsi="Cambria Math" w:cs="Cambria Math"/>
                <w:sz w:val="24"/>
                <w:szCs w:val="24"/>
              </w:rPr>
              <w:t>₃</w:t>
            </w:r>
            <w:r w:rsidR="00F02884" w:rsidRPr="00F02884">
              <w:rPr>
                <w:rFonts w:ascii="Arial" w:hAnsi="Arial" w:cs="Arial"/>
                <w:sz w:val="24"/>
                <w:szCs w:val="24"/>
              </w:rPr>
              <w:t>H</w:t>
            </w:r>
          </w:p>
          <w:p w14:paraId="79785DB3" w14:textId="41C0F9B9" w:rsidR="00E375E2" w:rsidRPr="00F02884" w:rsidRDefault="00E375E2" w:rsidP="00E375E2">
            <w:pPr>
              <w:spacing w:line="360" w:lineRule="auto"/>
              <w:jc w:val="both"/>
              <w:rPr>
                <w:rFonts w:ascii="Arial" w:hAnsi="Arial" w:cs="Arial"/>
                <w:sz w:val="24"/>
                <w:szCs w:val="24"/>
              </w:rPr>
            </w:pPr>
            <w:r w:rsidRPr="00F02884">
              <w:rPr>
                <w:rFonts w:ascii="Arial" w:hAnsi="Arial" w:cs="Arial"/>
                <w:sz w:val="24"/>
                <w:szCs w:val="24"/>
              </w:rPr>
              <w:t>CAS</w:t>
            </w:r>
            <w:r w:rsidR="00FB6E80" w:rsidRPr="00F02884">
              <w:rPr>
                <w:rFonts w:ascii="Arial" w:hAnsi="Arial" w:cs="Arial"/>
                <w:sz w:val="24"/>
                <w:szCs w:val="24"/>
              </w:rPr>
              <w:t>:</w:t>
            </w:r>
            <w:r w:rsidR="00F02884" w:rsidRPr="00F02884">
              <w:rPr>
                <w:rFonts w:ascii="Arial" w:hAnsi="Arial" w:cs="Arial"/>
                <w:sz w:val="24"/>
                <w:szCs w:val="24"/>
              </w:rPr>
              <w:t xml:space="preserve"> 107-35-7</w:t>
            </w:r>
            <w:r w:rsidR="00E718F9">
              <w:rPr>
                <w:rFonts w:ascii="Arial" w:hAnsi="Arial" w:cs="Arial"/>
                <w:sz w:val="24"/>
                <w:szCs w:val="24"/>
              </w:rPr>
              <w:t xml:space="preserve"> </w:t>
            </w:r>
          </w:p>
          <w:p w14:paraId="72E58893" w14:textId="4A803A36" w:rsidR="00F02884" w:rsidRPr="00F02884" w:rsidRDefault="00F02884" w:rsidP="009241AE">
            <w:pPr>
              <w:spacing w:line="360" w:lineRule="auto"/>
              <w:jc w:val="both"/>
              <w:rPr>
                <w:rFonts w:ascii="Arial" w:hAnsi="Arial" w:cs="Arial"/>
                <w:sz w:val="24"/>
                <w:szCs w:val="24"/>
              </w:rPr>
            </w:pPr>
            <w:r w:rsidRPr="00F02884">
              <w:rPr>
                <w:rFonts w:ascii="Arial" w:hAnsi="Arial" w:cs="Arial"/>
                <w:sz w:val="24"/>
                <w:szCs w:val="24"/>
              </w:rPr>
              <w:t>Número CE: 203-483-8</w:t>
            </w:r>
          </w:p>
          <w:p w14:paraId="585CF48C" w14:textId="77777777" w:rsidR="00DE6685" w:rsidRPr="00F02884" w:rsidRDefault="00DE6685" w:rsidP="009241AE">
            <w:pPr>
              <w:spacing w:line="360" w:lineRule="auto"/>
              <w:jc w:val="both"/>
              <w:rPr>
                <w:rFonts w:ascii="Arial" w:hAnsi="Arial" w:cs="Arial"/>
                <w:sz w:val="24"/>
                <w:szCs w:val="24"/>
              </w:rPr>
            </w:pPr>
            <w:r w:rsidRPr="00F02884">
              <w:rPr>
                <w:rFonts w:ascii="Arial" w:hAnsi="Arial" w:cs="Arial"/>
                <w:sz w:val="24"/>
                <w:szCs w:val="24"/>
              </w:rPr>
              <w:t xml:space="preserve">Identificación de la empresa: QUIMIFOREN S.A.S </w:t>
            </w:r>
          </w:p>
          <w:p w14:paraId="3446118B" w14:textId="5A9017CB" w:rsidR="00F02884" w:rsidRPr="00F02884" w:rsidRDefault="00F02884" w:rsidP="009241AE">
            <w:pPr>
              <w:spacing w:line="360" w:lineRule="auto"/>
              <w:jc w:val="both"/>
              <w:rPr>
                <w:rFonts w:ascii="Arial" w:hAnsi="Arial" w:cs="Arial"/>
                <w:sz w:val="24"/>
                <w:szCs w:val="24"/>
              </w:rPr>
            </w:pPr>
            <w:r w:rsidRPr="00F02884">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B1DF294" w14:textId="77777777" w:rsidR="00E718F9" w:rsidRPr="00E718F9" w:rsidRDefault="00E718F9" w:rsidP="00E718F9">
            <w:pPr>
              <w:spacing w:line="360" w:lineRule="auto"/>
              <w:jc w:val="both"/>
              <w:rPr>
                <w:rFonts w:ascii="Arial" w:hAnsi="Arial" w:cs="Arial"/>
                <w:sz w:val="24"/>
                <w:szCs w:val="24"/>
              </w:rPr>
            </w:pPr>
            <w:r w:rsidRPr="00E718F9">
              <w:rPr>
                <w:rFonts w:ascii="Arial" w:hAnsi="Arial" w:cs="Arial"/>
                <w:sz w:val="24"/>
                <w:szCs w:val="24"/>
              </w:rPr>
              <w:t>La taurina es un aminoácido que se encuentra de manera natural en el cuerpo humano y en muchos alimentos, especialmente en los productos de origen animal como la carne, el pescado y los mariscos. Aunque no se utiliza para construir proteínas, cumple varias funciones importantes, como la regulación de los niveles de agua y sales en las células, el soporte en la función del sistema nervioso, la protección de las células del corazón, y la modulación de la actividad eléctrica en el cerebro.</w:t>
            </w:r>
          </w:p>
          <w:p w14:paraId="76F00F33" w14:textId="77777777" w:rsidR="00E718F9" w:rsidRPr="00E718F9" w:rsidRDefault="00E718F9" w:rsidP="00E718F9">
            <w:pPr>
              <w:spacing w:line="360" w:lineRule="auto"/>
              <w:jc w:val="both"/>
              <w:rPr>
                <w:rFonts w:ascii="Arial" w:hAnsi="Arial" w:cs="Arial"/>
                <w:sz w:val="24"/>
                <w:szCs w:val="24"/>
              </w:rPr>
            </w:pPr>
            <w:r w:rsidRPr="00E718F9">
              <w:rPr>
                <w:rFonts w:ascii="Arial" w:hAnsi="Arial" w:cs="Arial"/>
                <w:sz w:val="24"/>
                <w:szCs w:val="24"/>
              </w:rPr>
              <w:t xml:space="preserve">La taurina es comúnmente conocida por su inclusión en las bebidas energéticas, donde se cree que puede ayudar a mejorar el rendimiento físico y mental, aunque los efectos exactos aún son objeto de debate. Además, la taurina tiene propiedades antioxidantes, lo que podría ser beneficioso para la salud en general. </w:t>
            </w:r>
          </w:p>
          <w:p w14:paraId="740EF0EB" w14:textId="7284060B" w:rsidR="00A21D43" w:rsidRPr="00286CEA" w:rsidRDefault="00E718F9" w:rsidP="00E718F9">
            <w:pPr>
              <w:spacing w:line="360" w:lineRule="auto"/>
              <w:jc w:val="both"/>
              <w:rPr>
                <w:rFonts w:ascii="Arial" w:hAnsi="Arial" w:cs="Arial"/>
                <w:sz w:val="24"/>
                <w:szCs w:val="24"/>
              </w:rPr>
            </w:pPr>
            <w:r w:rsidRPr="00E718F9">
              <w:rPr>
                <w:rFonts w:ascii="Arial" w:hAnsi="Arial" w:cs="Arial"/>
                <w:sz w:val="24"/>
                <w:szCs w:val="24"/>
              </w:rPr>
              <w:t>En términos de suplementos, la taurina se utiliza en ciertas condiciones médicas, como en el tratamiento de la insuficiencia cardíaca y otras afecciones relacionadas con el sistema cardiovascular y los ojos.</w:t>
            </w: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lastRenderedPageBreak/>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77FDE5F6" w14:textId="77777777" w:rsidR="00E718F9" w:rsidRDefault="00E718F9" w:rsidP="005138D8">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5138D8">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26BFDDC" w14:textId="77777777" w:rsidR="00E718F9" w:rsidRDefault="00E718F9" w:rsidP="005138D8">
                  <w:pPr>
                    <w:framePr w:hSpace="141" w:wrap="around" w:vAnchor="text" w:hAnchor="margin" w:y="334"/>
                    <w:spacing w:line="276" w:lineRule="auto"/>
                    <w:jc w:val="center"/>
                    <w:rPr>
                      <w:rFonts w:ascii="Arial" w:hAnsi="Arial" w:cs="Arial"/>
                      <w:b/>
                      <w:bCs/>
                      <w:sz w:val="24"/>
                      <w:szCs w:val="24"/>
                    </w:rPr>
                  </w:pPr>
                </w:p>
                <w:p w14:paraId="699AF034" w14:textId="77777777" w:rsidR="00286CEA" w:rsidRDefault="00E718F9" w:rsidP="005138D8">
                  <w:pPr>
                    <w:framePr w:hSpace="141" w:wrap="around" w:vAnchor="text" w:hAnchor="margin" w:y="334"/>
                    <w:spacing w:line="276" w:lineRule="auto"/>
                    <w:jc w:val="center"/>
                    <w:rPr>
                      <w:rFonts w:ascii="Arial" w:hAnsi="Arial" w:cs="Arial"/>
                      <w:b/>
                      <w:bCs/>
                      <w:sz w:val="24"/>
                      <w:szCs w:val="24"/>
                    </w:rPr>
                  </w:pPr>
                  <w:r w:rsidRPr="00E718F9">
                    <w:rPr>
                      <w:rFonts w:ascii="Arial" w:hAnsi="Arial" w:cs="Arial"/>
                      <w:b/>
                      <w:bCs/>
                      <w:sz w:val="24"/>
                      <w:szCs w:val="24"/>
                    </w:rPr>
                    <w:t>TAURINA</w:t>
                  </w:r>
                </w:p>
                <w:p w14:paraId="06CDA201" w14:textId="3690BC77" w:rsidR="00E718F9" w:rsidRPr="001519DA" w:rsidRDefault="00E718F9" w:rsidP="005138D8">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8017D61" w:rsidR="00E718F9" w:rsidRPr="00286CEA" w:rsidRDefault="00E718F9" w:rsidP="005138D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Aspecto</w:t>
                  </w:r>
                </w:p>
              </w:tc>
              <w:tc>
                <w:tcPr>
                  <w:tcW w:w="3160" w:type="dxa"/>
                </w:tcPr>
                <w:p w14:paraId="22DA818A" w14:textId="52714E4D" w:rsidR="00286CEA" w:rsidRPr="00286CEA" w:rsidRDefault="00E718F9" w:rsidP="005138D8">
                  <w:pPr>
                    <w:framePr w:hSpace="141" w:wrap="around" w:vAnchor="text" w:hAnchor="margin" w:y="334"/>
                    <w:spacing w:line="276" w:lineRule="auto"/>
                    <w:jc w:val="center"/>
                    <w:rPr>
                      <w:rFonts w:ascii="Arial" w:hAnsi="Arial" w:cs="Arial"/>
                      <w:sz w:val="24"/>
                      <w:szCs w:val="24"/>
                    </w:rPr>
                  </w:pPr>
                  <w:r w:rsidRPr="00E718F9">
                    <w:rPr>
                      <w:rFonts w:ascii="Arial" w:hAnsi="Arial" w:cs="Arial"/>
                      <w:sz w:val="24"/>
                      <w:szCs w:val="24"/>
                    </w:rPr>
                    <w:t>Polvo cristalino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5138D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09B600AA" w:rsidR="00286CEA" w:rsidRPr="00286CEA" w:rsidRDefault="00E718F9" w:rsidP="005138D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blanco</w:t>
                  </w:r>
                </w:p>
              </w:tc>
            </w:tr>
            <w:tr w:rsidR="00286CEA" w:rsidRPr="00370BF5" w14:paraId="7CD7FBDE" w14:textId="77777777" w:rsidTr="009B4F27">
              <w:trPr>
                <w:trHeight w:val="17"/>
                <w:jc w:val="center"/>
              </w:trPr>
              <w:tc>
                <w:tcPr>
                  <w:tcW w:w="3160" w:type="dxa"/>
                </w:tcPr>
                <w:p w14:paraId="79D95530" w14:textId="7D835CF9" w:rsidR="00286CEA" w:rsidRPr="00286CEA" w:rsidRDefault="00E718F9" w:rsidP="005138D8">
                  <w:pPr>
                    <w:framePr w:hSpace="141" w:wrap="around" w:vAnchor="text" w:hAnchor="margin" w:y="334"/>
                    <w:spacing w:line="276" w:lineRule="auto"/>
                    <w:jc w:val="center"/>
                    <w:rPr>
                      <w:rFonts w:ascii="Arial" w:hAnsi="Arial" w:cs="Arial"/>
                      <w:sz w:val="24"/>
                      <w:szCs w:val="24"/>
                    </w:rPr>
                  </w:pPr>
                  <w:r w:rsidRPr="00E718F9">
                    <w:rPr>
                      <w:rFonts w:ascii="Arial" w:hAnsi="Arial" w:cs="Arial"/>
                      <w:sz w:val="24"/>
                      <w:szCs w:val="24"/>
                    </w:rPr>
                    <w:t>Punto de fusión</w:t>
                  </w:r>
                </w:p>
              </w:tc>
              <w:tc>
                <w:tcPr>
                  <w:tcW w:w="3160" w:type="dxa"/>
                </w:tcPr>
                <w:p w14:paraId="21A61DF5" w14:textId="522200BE" w:rsidR="00286CEA" w:rsidRPr="00286CEA" w:rsidRDefault="00E718F9" w:rsidP="005138D8">
                  <w:pPr>
                    <w:framePr w:hSpace="141" w:wrap="around" w:vAnchor="text" w:hAnchor="margin" w:y="334"/>
                    <w:spacing w:line="276" w:lineRule="auto"/>
                    <w:jc w:val="center"/>
                    <w:rPr>
                      <w:rFonts w:ascii="Arial" w:hAnsi="Arial" w:cs="Arial"/>
                      <w:sz w:val="24"/>
                      <w:szCs w:val="24"/>
                    </w:rPr>
                  </w:pPr>
                  <w:r w:rsidRPr="00E718F9">
                    <w:rPr>
                      <w:rFonts w:ascii="Arial" w:hAnsi="Arial" w:cs="Arial"/>
                      <w:sz w:val="24"/>
                      <w:szCs w:val="24"/>
                    </w:rPr>
                    <w:t>300 °C</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5138D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314CDC79" w:rsidR="00286CEA" w:rsidRPr="00286CEA" w:rsidRDefault="00E718F9" w:rsidP="005138D8">
                  <w:pPr>
                    <w:framePr w:hSpace="141" w:wrap="around" w:vAnchor="text" w:hAnchor="margin" w:y="334"/>
                    <w:spacing w:line="276" w:lineRule="auto"/>
                    <w:jc w:val="center"/>
                    <w:rPr>
                      <w:rFonts w:ascii="Arial" w:hAnsi="Arial" w:cs="Arial"/>
                      <w:sz w:val="24"/>
                      <w:szCs w:val="24"/>
                    </w:rPr>
                  </w:pPr>
                  <w:r w:rsidRPr="00E718F9">
                    <w:rPr>
                      <w:rFonts w:ascii="Arial" w:hAnsi="Arial" w:cs="Arial"/>
                      <w:sz w:val="24"/>
                      <w:szCs w:val="24"/>
                    </w:rPr>
                    <w:t>65 g/l (Soluble en agua fría)</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5138D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79994107" w:rsidR="00286CEA" w:rsidRPr="00286CEA" w:rsidRDefault="00E718F9" w:rsidP="005138D8">
                  <w:pPr>
                    <w:framePr w:hSpace="141" w:wrap="around" w:vAnchor="text" w:hAnchor="margin" w:y="334"/>
                    <w:spacing w:line="276" w:lineRule="auto"/>
                    <w:jc w:val="center"/>
                    <w:rPr>
                      <w:rFonts w:ascii="Arial" w:hAnsi="Arial" w:cs="Arial"/>
                      <w:sz w:val="24"/>
                      <w:szCs w:val="24"/>
                    </w:rPr>
                  </w:pPr>
                  <w:r w:rsidRPr="00E718F9">
                    <w:rPr>
                      <w:rFonts w:ascii="Arial" w:hAnsi="Arial" w:cs="Arial"/>
                      <w:sz w:val="24"/>
                      <w:szCs w:val="24"/>
                    </w:rPr>
                    <w:t>4.1 ~ 5.6</w:t>
                  </w:r>
                </w:p>
              </w:tc>
            </w:tr>
            <w:tr w:rsidR="00286CEA" w:rsidRPr="00370BF5" w14:paraId="063978B9" w14:textId="77777777" w:rsidTr="009B4F27">
              <w:trPr>
                <w:trHeight w:val="17"/>
                <w:jc w:val="center"/>
              </w:trPr>
              <w:tc>
                <w:tcPr>
                  <w:tcW w:w="3160" w:type="dxa"/>
                </w:tcPr>
                <w:p w14:paraId="13F248C6" w14:textId="3392C880" w:rsidR="00286CEA" w:rsidRPr="00286CEA" w:rsidRDefault="00286CEA" w:rsidP="005138D8">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74D3C60F" w:rsidR="00286CEA" w:rsidRPr="00286CEA" w:rsidRDefault="00E718F9" w:rsidP="005138D8">
                  <w:pPr>
                    <w:framePr w:hSpace="141" w:wrap="around" w:vAnchor="text" w:hAnchor="margin" w:y="334"/>
                    <w:spacing w:line="276" w:lineRule="auto"/>
                    <w:jc w:val="center"/>
                    <w:rPr>
                      <w:rFonts w:ascii="Arial" w:hAnsi="Arial" w:cs="Arial"/>
                      <w:sz w:val="24"/>
                      <w:szCs w:val="24"/>
                    </w:rPr>
                  </w:pPr>
                  <w:r w:rsidRPr="00E718F9">
                    <w:rPr>
                      <w:rFonts w:ascii="Arial" w:hAnsi="Arial" w:cs="Arial"/>
                      <w:sz w:val="24"/>
                      <w:szCs w:val="24"/>
                    </w:rPr>
                    <w:t>125.15 g/mol</w:t>
                  </w:r>
                </w:p>
              </w:tc>
            </w:tr>
            <w:tr w:rsidR="00286CEA" w:rsidRPr="00370BF5" w14:paraId="5EFDB2AB" w14:textId="77777777" w:rsidTr="009B4F27">
              <w:trPr>
                <w:trHeight w:val="17"/>
                <w:jc w:val="center"/>
              </w:trPr>
              <w:tc>
                <w:tcPr>
                  <w:tcW w:w="3160" w:type="dxa"/>
                </w:tcPr>
                <w:p w14:paraId="4F5978FB" w14:textId="21229CB6" w:rsidR="00286CEA" w:rsidRPr="00286CEA" w:rsidRDefault="00E718F9" w:rsidP="005138D8">
                  <w:pPr>
                    <w:framePr w:hSpace="141" w:wrap="around" w:vAnchor="text" w:hAnchor="margin" w:y="334"/>
                    <w:spacing w:line="276" w:lineRule="auto"/>
                    <w:jc w:val="center"/>
                    <w:rPr>
                      <w:rFonts w:ascii="Arial" w:hAnsi="Arial" w:cs="Arial"/>
                      <w:sz w:val="24"/>
                      <w:szCs w:val="24"/>
                    </w:rPr>
                  </w:pPr>
                  <w:r>
                    <w:rPr>
                      <w:rFonts w:ascii="Arial" w:hAnsi="Arial" w:cs="Arial"/>
                      <w:sz w:val="24"/>
                      <w:szCs w:val="24"/>
                    </w:rPr>
                    <w:t>Olor</w:t>
                  </w:r>
                </w:p>
              </w:tc>
              <w:tc>
                <w:tcPr>
                  <w:tcW w:w="3160" w:type="dxa"/>
                </w:tcPr>
                <w:p w14:paraId="36831D09" w14:textId="1663B696" w:rsidR="00286CEA" w:rsidRPr="00286CEA" w:rsidRDefault="00E718F9" w:rsidP="005138D8">
                  <w:pPr>
                    <w:framePr w:hSpace="141" w:wrap="around" w:vAnchor="text" w:hAnchor="margin" w:y="334"/>
                    <w:tabs>
                      <w:tab w:val="left" w:pos="846"/>
                    </w:tabs>
                    <w:spacing w:line="276" w:lineRule="auto"/>
                    <w:jc w:val="center"/>
                    <w:rPr>
                      <w:rFonts w:ascii="Arial" w:hAnsi="Arial" w:cs="Arial"/>
                      <w:sz w:val="24"/>
                      <w:szCs w:val="24"/>
                    </w:rPr>
                  </w:pPr>
                  <w:r>
                    <w:rPr>
                      <w:rFonts w:ascii="Arial" w:hAnsi="Arial" w:cs="Arial"/>
                      <w:sz w:val="24"/>
                      <w:szCs w:val="24"/>
                    </w:rPr>
                    <w:t>S</w:t>
                  </w:r>
                  <w:r w:rsidRPr="00E718F9">
                    <w:rPr>
                      <w:rFonts w:ascii="Arial" w:hAnsi="Arial" w:cs="Arial"/>
                      <w:sz w:val="24"/>
                      <w:szCs w:val="24"/>
                    </w:rPr>
                    <w:t>in olor</w:t>
                  </w:r>
                </w:p>
              </w:tc>
            </w:tr>
            <w:bookmarkEnd w:id="1"/>
          </w:tbl>
          <w:p w14:paraId="63F6C58C"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E718F9" w:rsidRPr="00370BF5" w:rsidRDefault="00E718F9"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A1E616B" w14:textId="77777777" w:rsidR="00BA4989" w:rsidRPr="00370BF5" w:rsidRDefault="00BA4989" w:rsidP="000D08FC">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5D72A00F" w14:textId="77777777" w:rsidR="00E718F9" w:rsidRPr="000D08FC" w:rsidRDefault="00E718F9" w:rsidP="005138D8">
                  <w:pPr>
                    <w:framePr w:hSpace="141" w:wrap="around" w:vAnchor="text" w:hAnchor="margin" w:y="334"/>
                    <w:spacing w:line="276" w:lineRule="auto"/>
                    <w:jc w:val="center"/>
                    <w:rPr>
                      <w:rFonts w:ascii="Arial" w:hAnsi="Arial" w:cs="Arial"/>
                      <w:b/>
                      <w:bCs/>
                      <w:sz w:val="24"/>
                      <w:szCs w:val="24"/>
                    </w:rPr>
                  </w:pPr>
                  <w:bookmarkStart w:id="2" w:name="_Hlk170982771"/>
                </w:p>
                <w:p w14:paraId="23CEE0D0" w14:textId="5E5ADF2A" w:rsidR="002B482E" w:rsidRPr="000D08FC" w:rsidRDefault="00FC4C5C" w:rsidP="005138D8">
                  <w:pPr>
                    <w:framePr w:hSpace="141" w:wrap="around" w:vAnchor="text" w:hAnchor="margin" w:y="334"/>
                    <w:spacing w:line="276" w:lineRule="auto"/>
                    <w:jc w:val="center"/>
                    <w:rPr>
                      <w:rFonts w:ascii="Arial" w:hAnsi="Arial" w:cs="Arial"/>
                      <w:b/>
                      <w:bCs/>
                      <w:sz w:val="24"/>
                      <w:szCs w:val="24"/>
                    </w:rPr>
                  </w:pPr>
                  <w:r w:rsidRPr="000D08FC">
                    <w:rPr>
                      <w:rFonts w:ascii="Arial" w:hAnsi="Arial" w:cs="Arial"/>
                      <w:b/>
                      <w:bCs/>
                      <w:sz w:val="24"/>
                      <w:szCs w:val="24"/>
                    </w:rPr>
                    <w:t>REFERENCIA</w:t>
                  </w:r>
                </w:p>
              </w:tc>
              <w:tc>
                <w:tcPr>
                  <w:tcW w:w="3278" w:type="dxa"/>
                </w:tcPr>
                <w:p w14:paraId="385CDC0D" w14:textId="77777777" w:rsidR="00E718F9" w:rsidRPr="000D08FC" w:rsidRDefault="00E718F9" w:rsidP="005138D8">
                  <w:pPr>
                    <w:framePr w:hSpace="141" w:wrap="around" w:vAnchor="text" w:hAnchor="margin" w:y="334"/>
                    <w:spacing w:line="276" w:lineRule="auto"/>
                    <w:jc w:val="center"/>
                    <w:rPr>
                      <w:rFonts w:ascii="Arial" w:hAnsi="Arial" w:cs="Arial"/>
                      <w:b/>
                      <w:bCs/>
                      <w:sz w:val="24"/>
                      <w:szCs w:val="24"/>
                    </w:rPr>
                  </w:pPr>
                </w:p>
                <w:p w14:paraId="2139902D" w14:textId="77777777" w:rsidR="00E718F9" w:rsidRPr="000D08FC" w:rsidRDefault="00E718F9" w:rsidP="005138D8">
                  <w:pPr>
                    <w:framePr w:hSpace="141" w:wrap="around" w:vAnchor="text" w:hAnchor="margin" w:y="334"/>
                    <w:spacing w:line="276" w:lineRule="auto"/>
                    <w:jc w:val="center"/>
                    <w:rPr>
                      <w:rFonts w:ascii="Arial" w:hAnsi="Arial" w:cs="Arial"/>
                      <w:b/>
                      <w:bCs/>
                      <w:sz w:val="24"/>
                      <w:szCs w:val="24"/>
                    </w:rPr>
                  </w:pPr>
                  <w:r w:rsidRPr="000D08FC">
                    <w:rPr>
                      <w:rFonts w:ascii="Arial" w:hAnsi="Arial" w:cs="Arial"/>
                      <w:b/>
                      <w:bCs/>
                      <w:sz w:val="24"/>
                      <w:szCs w:val="24"/>
                    </w:rPr>
                    <w:t>TAURINA</w:t>
                  </w:r>
                </w:p>
                <w:p w14:paraId="52935837" w14:textId="0C05F3C3" w:rsidR="002B482E" w:rsidRPr="000D08FC" w:rsidRDefault="002B482E" w:rsidP="005138D8">
                  <w:pPr>
                    <w:framePr w:hSpace="141" w:wrap="around" w:vAnchor="text" w:hAnchor="margin" w:y="334"/>
                    <w:spacing w:line="276" w:lineRule="auto"/>
                    <w:jc w:val="center"/>
                    <w:rPr>
                      <w:rFonts w:ascii="Arial" w:hAnsi="Arial" w:cs="Arial"/>
                      <w:b/>
                      <w:bCs/>
                      <w:sz w:val="24"/>
                      <w:szCs w:val="24"/>
                    </w:rPr>
                  </w:pPr>
                </w:p>
              </w:tc>
            </w:tr>
            <w:tr w:rsidR="00994A7C" w:rsidRPr="00370BF5" w14:paraId="48C49D5E" w14:textId="77777777" w:rsidTr="00994A7C">
              <w:trPr>
                <w:trHeight w:val="1032"/>
                <w:jc w:val="center"/>
              </w:trPr>
              <w:tc>
                <w:tcPr>
                  <w:tcW w:w="3278" w:type="dxa"/>
                </w:tcPr>
                <w:p w14:paraId="2CBF15C4" w14:textId="08430C84" w:rsidR="00994A7C" w:rsidRPr="000D08FC" w:rsidRDefault="00994A7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Características</w:t>
                  </w:r>
                </w:p>
              </w:tc>
              <w:tc>
                <w:tcPr>
                  <w:tcW w:w="3278" w:type="dxa"/>
                </w:tcPr>
                <w:p w14:paraId="19BEDF71" w14:textId="0F43CC6B" w:rsidR="00994A7C" w:rsidRPr="000D08FC" w:rsidRDefault="00994A7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Cristales incoloros o blancos, Polvo cristalino blanco</w:t>
                  </w:r>
                </w:p>
                <w:p w14:paraId="524557B7" w14:textId="5286F67E" w:rsidR="00994A7C" w:rsidRPr="000D08FC" w:rsidRDefault="00994A7C" w:rsidP="005138D8">
                  <w:pPr>
                    <w:framePr w:hSpace="141" w:wrap="around" w:vAnchor="text" w:hAnchor="margin" w:y="334"/>
                    <w:spacing w:line="276" w:lineRule="auto"/>
                    <w:jc w:val="center"/>
                    <w:rPr>
                      <w:rFonts w:ascii="Arial" w:hAnsi="Arial" w:cs="Arial"/>
                      <w:sz w:val="24"/>
                      <w:szCs w:val="24"/>
                    </w:rPr>
                  </w:pPr>
                </w:p>
              </w:tc>
            </w:tr>
            <w:tr w:rsidR="00994A7C" w:rsidRPr="00370BF5" w14:paraId="24CF758F" w14:textId="77777777" w:rsidTr="00BA4989">
              <w:trPr>
                <w:trHeight w:val="132"/>
                <w:jc w:val="center"/>
              </w:trPr>
              <w:tc>
                <w:tcPr>
                  <w:tcW w:w="3278" w:type="dxa"/>
                  <w:tcBorders>
                    <w:bottom w:val="single" w:sz="4" w:space="0" w:color="auto"/>
                  </w:tcBorders>
                </w:tcPr>
                <w:p w14:paraId="712CF158" w14:textId="77777777" w:rsidR="00994A7C" w:rsidRPr="000D08FC" w:rsidRDefault="00994A7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PH</w:t>
                  </w:r>
                </w:p>
                <w:p w14:paraId="0B6D4DD2" w14:textId="77777777" w:rsidR="00994A7C" w:rsidRPr="000D08FC" w:rsidRDefault="00994A7C" w:rsidP="005138D8">
                  <w:pPr>
                    <w:framePr w:hSpace="141" w:wrap="around" w:vAnchor="text" w:hAnchor="margin" w:y="334"/>
                    <w:spacing w:line="276" w:lineRule="auto"/>
                    <w:jc w:val="center"/>
                    <w:rPr>
                      <w:rFonts w:ascii="Arial" w:hAnsi="Arial" w:cs="Arial"/>
                      <w:sz w:val="24"/>
                      <w:szCs w:val="24"/>
                    </w:rPr>
                  </w:pPr>
                </w:p>
              </w:tc>
              <w:tc>
                <w:tcPr>
                  <w:tcW w:w="3278" w:type="dxa"/>
                  <w:tcBorders>
                    <w:bottom w:val="single" w:sz="4" w:space="0" w:color="auto"/>
                  </w:tcBorders>
                </w:tcPr>
                <w:p w14:paraId="7B4F1B19" w14:textId="4203DBAC" w:rsidR="00994A7C" w:rsidRPr="000D08FC" w:rsidRDefault="00994A7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4.10-5.60</w:t>
                  </w:r>
                </w:p>
              </w:tc>
            </w:tr>
            <w:tr w:rsidR="00BA4989" w:rsidRPr="00370BF5" w14:paraId="21277B03" w14:textId="77777777" w:rsidTr="00BA4989">
              <w:trPr>
                <w:trHeight w:val="132"/>
                <w:jc w:val="center"/>
              </w:trPr>
              <w:tc>
                <w:tcPr>
                  <w:tcW w:w="3278" w:type="dxa"/>
                  <w:tcBorders>
                    <w:bottom w:val="single" w:sz="4" w:space="0" w:color="auto"/>
                  </w:tcBorders>
                </w:tcPr>
                <w:p w14:paraId="63EA4A47"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p w14:paraId="2E30797C"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Identificación</w:t>
                  </w:r>
                </w:p>
                <w:p w14:paraId="2873BF5D"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c>
                <w:tcPr>
                  <w:tcW w:w="3278" w:type="dxa"/>
                  <w:tcBorders>
                    <w:bottom w:val="single" w:sz="4" w:space="0" w:color="auto"/>
                  </w:tcBorders>
                </w:tcPr>
                <w:p w14:paraId="78F6CFC4" w14:textId="77777777"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El espectro de absorción infrarroja debería cumplir con el requerimiento</w:t>
                  </w:r>
                </w:p>
                <w:p w14:paraId="7B810EF3"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r>
            <w:tr w:rsidR="00BA4989" w:rsidRPr="00370BF5" w14:paraId="3442396B" w14:textId="77777777" w:rsidTr="00BA4989">
              <w:trPr>
                <w:trHeight w:val="150"/>
                <w:jc w:val="center"/>
              </w:trPr>
              <w:tc>
                <w:tcPr>
                  <w:tcW w:w="3278" w:type="dxa"/>
                  <w:tcBorders>
                    <w:bottom w:val="single" w:sz="4" w:space="0" w:color="auto"/>
                  </w:tcBorders>
                </w:tcPr>
                <w:p w14:paraId="5658ABE8"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Claridad y color de la solución</w:t>
                  </w:r>
                </w:p>
                <w:p w14:paraId="6359A2AA"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c>
                <w:tcPr>
                  <w:tcW w:w="3278" w:type="dxa"/>
                  <w:tcBorders>
                    <w:bottom w:val="single" w:sz="4" w:space="0" w:color="auto"/>
                  </w:tcBorders>
                </w:tcPr>
                <w:p w14:paraId="042D56BD" w14:textId="77777777"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Claro e incoloro</w:t>
                  </w:r>
                </w:p>
                <w:p w14:paraId="00C22CED"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r>
            <w:tr w:rsidR="00BA4989" w:rsidRPr="00370BF5" w14:paraId="145EAA71" w14:textId="77777777" w:rsidTr="00BA4989">
              <w:trPr>
                <w:trHeight w:val="111"/>
                <w:jc w:val="center"/>
              </w:trPr>
              <w:tc>
                <w:tcPr>
                  <w:tcW w:w="3278" w:type="dxa"/>
                  <w:tcBorders>
                    <w:bottom w:val="single" w:sz="4" w:space="0" w:color="auto"/>
                  </w:tcBorders>
                </w:tcPr>
                <w:p w14:paraId="3507F38E"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Metales pesados</w:t>
                  </w:r>
                </w:p>
                <w:p w14:paraId="2C43C0E9"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c>
                <w:tcPr>
                  <w:tcW w:w="3278" w:type="dxa"/>
                  <w:tcBorders>
                    <w:bottom w:val="single" w:sz="4" w:space="0" w:color="auto"/>
                  </w:tcBorders>
                </w:tcPr>
                <w:p w14:paraId="28743EEE" w14:textId="77777777"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10.00 ppm máx.</w:t>
                  </w:r>
                </w:p>
                <w:p w14:paraId="3E4C68D6"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r>
            <w:tr w:rsidR="00BA4989" w:rsidRPr="00370BF5" w14:paraId="680DADB7" w14:textId="77777777" w:rsidTr="00BA4989">
              <w:trPr>
                <w:trHeight w:val="192"/>
                <w:jc w:val="center"/>
              </w:trPr>
              <w:tc>
                <w:tcPr>
                  <w:tcW w:w="3278" w:type="dxa"/>
                  <w:tcBorders>
                    <w:bottom w:val="single" w:sz="4" w:space="0" w:color="auto"/>
                  </w:tcBorders>
                </w:tcPr>
                <w:p w14:paraId="379F6761"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Cloruros</w:t>
                  </w:r>
                </w:p>
                <w:p w14:paraId="3454B607"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c>
                <w:tcPr>
                  <w:tcW w:w="3278" w:type="dxa"/>
                  <w:tcBorders>
                    <w:bottom w:val="single" w:sz="4" w:space="0" w:color="auto"/>
                  </w:tcBorders>
                </w:tcPr>
                <w:p w14:paraId="05E1839C" w14:textId="3705DBA5"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lastRenderedPageBreak/>
                    <w:t>0.011% máx.</w:t>
                  </w:r>
                </w:p>
                <w:p w14:paraId="30D7F639"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r>
            <w:tr w:rsidR="00BA4989" w:rsidRPr="00370BF5" w14:paraId="4E452CB6" w14:textId="77777777" w:rsidTr="00BA4989">
              <w:trPr>
                <w:trHeight w:val="207"/>
                <w:jc w:val="center"/>
              </w:trPr>
              <w:tc>
                <w:tcPr>
                  <w:tcW w:w="3278" w:type="dxa"/>
                  <w:tcBorders>
                    <w:top w:val="single" w:sz="4" w:space="0" w:color="auto"/>
                    <w:bottom w:val="single" w:sz="4" w:space="0" w:color="auto"/>
                  </w:tcBorders>
                </w:tcPr>
                <w:p w14:paraId="400AB20C"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p w14:paraId="755D4448"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Sulfatos</w:t>
                  </w:r>
                </w:p>
                <w:p w14:paraId="79EC9A49"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c>
                <w:tcPr>
                  <w:tcW w:w="3278" w:type="dxa"/>
                  <w:tcBorders>
                    <w:top w:val="single" w:sz="4" w:space="0" w:color="auto"/>
                    <w:bottom w:val="single" w:sz="4" w:space="0" w:color="auto"/>
                  </w:tcBorders>
                </w:tcPr>
                <w:p w14:paraId="644C175D" w14:textId="77777777"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0.010% máx.</w:t>
                  </w:r>
                </w:p>
                <w:p w14:paraId="04E7DE3B"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r>
            <w:tr w:rsidR="00BA4989" w:rsidRPr="00370BF5" w14:paraId="5F834908" w14:textId="77777777" w:rsidTr="00BA4989">
              <w:trPr>
                <w:trHeight w:val="177"/>
                <w:jc w:val="center"/>
              </w:trPr>
              <w:tc>
                <w:tcPr>
                  <w:tcW w:w="3278" w:type="dxa"/>
                  <w:tcBorders>
                    <w:top w:val="single" w:sz="4" w:space="0" w:color="auto"/>
                    <w:bottom w:val="single" w:sz="4" w:space="0" w:color="auto"/>
                  </w:tcBorders>
                </w:tcPr>
                <w:p w14:paraId="23F2DAF0"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Hierro</w:t>
                  </w:r>
                </w:p>
                <w:p w14:paraId="271B7CCA"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c>
                <w:tcPr>
                  <w:tcW w:w="3278" w:type="dxa"/>
                  <w:tcBorders>
                    <w:top w:val="single" w:sz="4" w:space="0" w:color="auto"/>
                    <w:bottom w:val="single" w:sz="4" w:space="0" w:color="auto"/>
                  </w:tcBorders>
                </w:tcPr>
                <w:p w14:paraId="4EEACE5B" w14:textId="77777777"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10.00 ppm máx.</w:t>
                  </w:r>
                </w:p>
                <w:p w14:paraId="648F10C5"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r>
            <w:tr w:rsidR="00BA4989" w:rsidRPr="00370BF5" w14:paraId="0FD03D35" w14:textId="77777777" w:rsidTr="00BA4989">
              <w:trPr>
                <w:trHeight w:val="207"/>
                <w:jc w:val="center"/>
              </w:trPr>
              <w:tc>
                <w:tcPr>
                  <w:tcW w:w="3278" w:type="dxa"/>
                  <w:tcBorders>
                    <w:top w:val="single" w:sz="4" w:space="0" w:color="auto"/>
                    <w:bottom w:val="single" w:sz="4" w:space="0" w:color="auto"/>
                  </w:tcBorders>
                </w:tcPr>
                <w:p w14:paraId="266A19E6"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Amoniaco</w:t>
                  </w:r>
                </w:p>
                <w:p w14:paraId="35367DC6"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c>
                <w:tcPr>
                  <w:tcW w:w="3278" w:type="dxa"/>
                  <w:tcBorders>
                    <w:top w:val="single" w:sz="4" w:space="0" w:color="auto"/>
                    <w:bottom w:val="single" w:sz="4" w:space="0" w:color="auto"/>
                  </w:tcBorders>
                </w:tcPr>
                <w:p w14:paraId="3B354EF2" w14:textId="77777777"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0.02% máx.</w:t>
                  </w:r>
                </w:p>
                <w:p w14:paraId="0683F810"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r>
            <w:tr w:rsidR="00BA4989" w:rsidRPr="00370BF5" w14:paraId="2B8C28C6" w14:textId="77777777" w:rsidTr="00BA4989">
              <w:trPr>
                <w:trHeight w:val="222"/>
                <w:jc w:val="center"/>
              </w:trPr>
              <w:tc>
                <w:tcPr>
                  <w:tcW w:w="3278" w:type="dxa"/>
                  <w:tcBorders>
                    <w:top w:val="single" w:sz="4" w:space="0" w:color="auto"/>
                    <w:bottom w:val="single" w:sz="4" w:space="0" w:color="auto"/>
                  </w:tcBorders>
                </w:tcPr>
                <w:p w14:paraId="5AEAD907" w14:textId="7D36002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Pérdidas por secado</w:t>
                  </w:r>
                </w:p>
              </w:tc>
              <w:tc>
                <w:tcPr>
                  <w:tcW w:w="3278" w:type="dxa"/>
                  <w:tcBorders>
                    <w:top w:val="single" w:sz="4" w:space="0" w:color="auto"/>
                    <w:bottom w:val="single" w:sz="4" w:space="0" w:color="auto"/>
                  </w:tcBorders>
                </w:tcPr>
                <w:p w14:paraId="7E94BFB9" w14:textId="33A9824A" w:rsidR="00BA4989"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0.20% máx.</w:t>
                  </w:r>
                </w:p>
              </w:tc>
            </w:tr>
            <w:tr w:rsidR="00BA4989" w:rsidRPr="00370BF5" w14:paraId="0B61FF4F" w14:textId="77777777" w:rsidTr="00BA4989">
              <w:trPr>
                <w:trHeight w:val="222"/>
                <w:jc w:val="center"/>
              </w:trPr>
              <w:tc>
                <w:tcPr>
                  <w:tcW w:w="3278" w:type="dxa"/>
                  <w:tcBorders>
                    <w:top w:val="single" w:sz="4" w:space="0" w:color="auto"/>
                  </w:tcBorders>
                </w:tcPr>
                <w:p w14:paraId="5B28C782" w14:textId="76C81A4F"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Sustancias relacionadas</w:t>
                  </w:r>
                </w:p>
                <w:p w14:paraId="442F2D38"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c>
                <w:tcPr>
                  <w:tcW w:w="3278" w:type="dxa"/>
                  <w:tcBorders>
                    <w:top w:val="single" w:sz="4" w:space="0" w:color="auto"/>
                  </w:tcBorders>
                </w:tcPr>
                <w:p w14:paraId="0A841FD9" w14:textId="77777777"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0.20% máx.</w:t>
                  </w:r>
                </w:p>
                <w:p w14:paraId="60E6A558"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p>
              </w:tc>
            </w:tr>
            <w:tr w:rsidR="002B482E" w:rsidRPr="00370BF5" w14:paraId="19B2502C" w14:textId="77777777" w:rsidTr="001519DA">
              <w:trPr>
                <w:trHeight w:val="536"/>
                <w:jc w:val="center"/>
              </w:trPr>
              <w:tc>
                <w:tcPr>
                  <w:tcW w:w="3278" w:type="dxa"/>
                </w:tcPr>
                <w:p w14:paraId="74A28E10" w14:textId="2DA51461" w:rsidR="002B482E"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Residuos de ignición</w:t>
                  </w:r>
                </w:p>
              </w:tc>
              <w:tc>
                <w:tcPr>
                  <w:tcW w:w="3278" w:type="dxa"/>
                </w:tcPr>
                <w:p w14:paraId="68D27720" w14:textId="77777777" w:rsidR="000D08FC" w:rsidRPr="000D08FC" w:rsidRDefault="000D08FC"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0.10% máx.</w:t>
                  </w:r>
                </w:p>
                <w:p w14:paraId="41A2B2CE" w14:textId="6FE6DF35" w:rsidR="002B482E" w:rsidRPr="000D08FC" w:rsidRDefault="002B482E" w:rsidP="005138D8">
                  <w:pPr>
                    <w:framePr w:hSpace="141" w:wrap="around" w:vAnchor="text" w:hAnchor="margin" w:y="334"/>
                    <w:spacing w:line="276" w:lineRule="auto"/>
                    <w:jc w:val="center"/>
                    <w:rPr>
                      <w:rFonts w:ascii="Arial" w:hAnsi="Arial" w:cs="Arial"/>
                      <w:sz w:val="24"/>
                      <w:szCs w:val="24"/>
                    </w:rPr>
                  </w:pPr>
                </w:p>
              </w:tc>
            </w:tr>
            <w:tr w:rsidR="000119AC" w:rsidRPr="00370BF5" w14:paraId="1AB445E5" w14:textId="77777777" w:rsidTr="001519DA">
              <w:trPr>
                <w:trHeight w:val="536"/>
                <w:jc w:val="center"/>
              </w:trPr>
              <w:tc>
                <w:tcPr>
                  <w:tcW w:w="3278" w:type="dxa"/>
                </w:tcPr>
                <w:p w14:paraId="12B46CED" w14:textId="3469F52E" w:rsidR="000119AC" w:rsidRPr="000D08FC" w:rsidRDefault="00BA4989" w:rsidP="005138D8">
                  <w:pPr>
                    <w:framePr w:hSpace="141" w:wrap="around" w:vAnchor="text" w:hAnchor="margin" w:y="334"/>
                    <w:tabs>
                      <w:tab w:val="left" w:pos="2034"/>
                    </w:tabs>
                    <w:spacing w:line="276" w:lineRule="auto"/>
                    <w:jc w:val="center"/>
                    <w:rPr>
                      <w:rFonts w:ascii="Arial" w:hAnsi="Arial" w:cs="Arial"/>
                      <w:sz w:val="24"/>
                      <w:szCs w:val="24"/>
                      <w:highlight w:val="yellow"/>
                    </w:rPr>
                  </w:pPr>
                  <w:r w:rsidRPr="000D08FC">
                    <w:rPr>
                      <w:rFonts w:ascii="Arial" w:hAnsi="Arial" w:cs="Arial"/>
                      <w:sz w:val="24"/>
                      <w:szCs w:val="24"/>
                    </w:rPr>
                    <w:t>Pureza</w:t>
                  </w:r>
                </w:p>
              </w:tc>
              <w:tc>
                <w:tcPr>
                  <w:tcW w:w="3278" w:type="dxa"/>
                </w:tcPr>
                <w:p w14:paraId="2EC37034" w14:textId="3EB433A6" w:rsidR="000119AC" w:rsidRPr="000D08FC" w:rsidRDefault="000D08FC" w:rsidP="005138D8">
                  <w:pPr>
                    <w:framePr w:hSpace="141" w:wrap="around" w:vAnchor="text" w:hAnchor="margin" w:y="334"/>
                    <w:spacing w:line="276" w:lineRule="auto"/>
                    <w:jc w:val="center"/>
                    <w:rPr>
                      <w:rFonts w:ascii="Arial" w:hAnsi="Arial" w:cs="Arial"/>
                      <w:sz w:val="24"/>
                      <w:szCs w:val="24"/>
                      <w:highlight w:val="yellow"/>
                    </w:rPr>
                  </w:pPr>
                  <w:r w:rsidRPr="000D08FC">
                    <w:rPr>
                      <w:rFonts w:ascii="Arial" w:hAnsi="Arial" w:cs="Arial"/>
                      <w:sz w:val="24"/>
                      <w:szCs w:val="24"/>
                    </w:rPr>
                    <w:t>99.00 101.00; %</w:t>
                  </w:r>
                </w:p>
              </w:tc>
            </w:tr>
            <w:tr w:rsidR="002B482E" w:rsidRPr="00370BF5" w14:paraId="4BE3CD46" w14:textId="77777777" w:rsidTr="001519DA">
              <w:trPr>
                <w:trHeight w:val="518"/>
                <w:jc w:val="center"/>
              </w:trPr>
              <w:tc>
                <w:tcPr>
                  <w:tcW w:w="3278" w:type="dxa"/>
                </w:tcPr>
                <w:p w14:paraId="42A1D92D" w14:textId="75A652F0"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Conteo total en placa</w:t>
                  </w:r>
                </w:p>
                <w:p w14:paraId="4FE094B6" w14:textId="4F0FC628" w:rsidR="002B482E" w:rsidRPr="000D08FC" w:rsidRDefault="002B482E" w:rsidP="005138D8">
                  <w:pPr>
                    <w:framePr w:hSpace="141" w:wrap="around" w:vAnchor="text" w:hAnchor="margin" w:y="334"/>
                    <w:spacing w:line="276" w:lineRule="auto"/>
                    <w:jc w:val="center"/>
                    <w:rPr>
                      <w:rFonts w:ascii="Arial" w:hAnsi="Arial" w:cs="Arial"/>
                      <w:sz w:val="24"/>
                      <w:szCs w:val="24"/>
                    </w:rPr>
                  </w:pPr>
                </w:p>
              </w:tc>
              <w:tc>
                <w:tcPr>
                  <w:tcW w:w="3278" w:type="dxa"/>
                </w:tcPr>
                <w:p w14:paraId="5F9AACCB" w14:textId="007E1A31" w:rsidR="002B482E"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1000.00 CFU/g</w:t>
                  </w:r>
                </w:p>
              </w:tc>
            </w:tr>
            <w:tr w:rsidR="002B482E" w:rsidRPr="00370BF5" w14:paraId="17EB842C" w14:textId="77777777" w:rsidTr="001519DA">
              <w:trPr>
                <w:trHeight w:val="536"/>
                <w:jc w:val="center"/>
              </w:trPr>
              <w:tc>
                <w:tcPr>
                  <w:tcW w:w="3278" w:type="dxa"/>
                </w:tcPr>
                <w:p w14:paraId="2165D098" w14:textId="25A88632" w:rsidR="002B482E"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Mohos y Levaduras</w:t>
                  </w:r>
                </w:p>
              </w:tc>
              <w:tc>
                <w:tcPr>
                  <w:tcW w:w="3278" w:type="dxa"/>
                </w:tcPr>
                <w:p w14:paraId="4FEED198" w14:textId="2F513760" w:rsidR="002B482E"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100.00 CFU/g</w:t>
                  </w:r>
                </w:p>
              </w:tc>
            </w:tr>
            <w:bookmarkEnd w:id="2"/>
            <w:tr w:rsidR="001519DA" w:rsidRPr="00370BF5" w14:paraId="0738FD52" w14:textId="77777777" w:rsidTr="001519DA">
              <w:trPr>
                <w:trHeight w:val="518"/>
                <w:jc w:val="center"/>
              </w:trPr>
              <w:tc>
                <w:tcPr>
                  <w:tcW w:w="3278" w:type="dxa"/>
                </w:tcPr>
                <w:p w14:paraId="718A9015" w14:textId="3EF0B4A3" w:rsidR="001519DA" w:rsidRPr="000D08FC" w:rsidRDefault="00BA4989" w:rsidP="005138D8">
                  <w:pPr>
                    <w:framePr w:hSpace="141" w:wrap="around" w:vAnchor="text" w:hAnchor="margin" w:y="334"/>
                    <w:spacing w:line="276" w:lineRule="auto"/>
                    <w:jc w:val="center"/>
                    <w:rPr>
                      <w:rFonts w:ascii="Arial" w:hAnsi="Arial" w:cs="Arial"/>
                      <w:sz w:val="24"/>
                      <w:szCs w:val="24"/>
                    </w:rPr>
                  </w:pPr>
                  <w:proofErr w:type="spellStart"/>
                  <w:r w:rsidRPr="000D08FC">
                    <w:rPr>
                      <w:rFonts w:ascii="Arial" w:hAnsi="Arial" w:cs="Arial"/>
                      <w:sz w:val="24"/>
                      <w:szCs w:val="24"/>
                    </w:rPr>
                    <w:t>Escherichia</w:t>
                  </w:r>
                  <w:proofErr w:type="spellEnd"/>
                  <w:r w:rsidRPr="000D08FC">
                    <w:rPr>
                      <w:rFonts w:ascii="Arial" w:hAnsi="Arial" w:cs="Arial"/>
                      <w:sz w:val="24"/>
                      <w:szCs w:val="24"/>
                    </w:rPr>
                    <w:t xml:space="preserve"> Coliformes</w:t>
                  </w:r>
                </w:p>
              </w:tc>
              <w:tc>
                <w:tcPr>
                  <w:tcW w:w="3278" w:type="dxa"/>
                </w:tcPr>
                <w:p w14:paraId="343C453D" w14:textId="2D9680A5" w:rsidR="001519DA"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Ausente</w:t>
                  </w:r>
                </w:p>
              </w:tc>
            </w:tr>
            <w:tr w:rsidR="001519DA" w14:paraId="51DC1F62" w14:textId="77777777" w:rsidTr="001519DA">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74489B6D" w14:textId="2AE64050" w:rsidR="001519DA"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Salmonela</w:t>
                  </w:r>
                </w:p>
              </w:tc>
              <w:tc>
                <w:tcPr>
                  <w:tcW w:w="3278" w:type="dxa"/>
                </w:tcPr>
                <w:p w14:paraId="1EAB25D2" w14:textId="77777777" w:rsidR="00BA4989" w:rsidRPr="000D08FC" w:rsidRDefault="00BA4989" w:rsidP="005138D8">
                  <w:pPr>
                    <w:framePr w:hSpace="141" w:wrap="around" w:vAnchor="text" w:hAnchor="margin" w:y="334"/>
                    <w:spacing w:line="276" w:lineRule="auto"/>
                    <w:jc w:val="center"/>
                    <w:rPr>
                      <w:rFonts w:ascii="Arial" w:hAnsi="Arial" w:cs="Arial"/>
                      <w:sz w:val="24"/>
                      <w:szCs w:val="24"/>
                    </w:rPr>
                  </w:pPr>
                  <w:r w:rsidRPr="000D08FC">
                    <w:rPr>
                      <w:rFonts w:ascii="Arial" w:hAnsi="Arial" w:cs="Arial"/>
                      <w:sz w:val="24"/>
                      <w:szCs w:val="24"/>
                    </w:rPr>
                    <w:t>Ausente</w:t>
                  </w:r>
                </w:p>
                <w:p w14:paraId="40C49D87" w14:textId="7BDB77F9" w:rsidR="001519DA" w:rsidRPr="000D08FC" w:rsidRDefault="001519DA" w:rsidP="005138D8">
                  <w:pPr>
                    <w:framePr w:hSpace="141" w:wrap="around" w:vAnchor="text" w:hAnchor="margin" w:y="334"/>
                    <w:spacing w:line="276" w:lineRule="auto"/>
                    <w:jc w:val="center"/>
                    <w:rPr>
                      <w:rFonts w:ascii="Arial" w:hAnsi="Arial" w:cs="Arial"/>
                      <w:sz w:val="24"/>
                      <w:szCs w:val="24"/>
                    </w:rPr>
                  </w:pPr>
                </w:p>
              </w:tc>
            </w:tr>
          </w:tbl>
          <w:p w14:paraId="6D9D87BA" w14:textId="77777777" w:rsidR="00BA4989" w:rsidRDefault="00BA4989"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F7CCD01" w14:textId="77777777" w:rsidR="000D08FC" w:rsidRPr="000D08FC" w:rsidRDefault="000D08FC" w:rsidP="000D08FC">
            <w:pPr>
              <w:spacing w:line="360" w:lineRule="auto"/>
              <w:rPr>
                <w:rFonts w:ascii="Arial" w:hAnsi="Arial" w:cs="Arial"/>
                <w:sz w:val="24"/>
                <w:szCs w:val="24"/>
              </w:rPr>
            </w:pPr>
          </w:p>
          <w:p w14:paraId="41D154F0" w14:textId="77777777" w:rsidR="000D08FC" w:rsidRDefault="000D08FC" w:rsidP="000D08FC">
            <w:pPr>
              <w:spacing w:line="360" w:lineRule="auto"/>
              <w:rPr>
                <w:rFonts w:ascii="Arial" w:hAnsi="Arial" w:cs="Arial"/>
                <w:sz w:val="24"/>
                <w:szCs w:val="24"/>
              </w:rPr>
            </w:pPr>
            <w:r w:rsidRPr="000D08FC">
              <w:rPr>
                <w:rFonts w:ascii="Arial" w:hAnsi="Arial" w:cs="Arial"/>
                <w:b/>
                <w:sz w:val="24"/>
                <w:szCs w:val="24"/>
              </w:rPr>
              <w:t>Función biológica en el cuerpo</w:t>
            </w:r>
            <w:r w:rsidRPr="000D08FC">
              <w:rPr>
                <w:rFonts w:ascii="Arial" w:hAnsi="Arial" w:cs="Arial"/>
                <w:sz w:val="24"/>
                <w:szCs w:val="24"/>
              </w:rPr>
              <w:t>:</w:t>
            </w:r>
          </w:p>
          <w:p w14:paraId="3B361AB7" w14:textId="77777777" w:rsidR="000D08FC" w:rsidRPr="000D08FC" w:rsidRDefault="000D08FC" w:rsidP="000D08FC">
            <w:pPr>
              <w:spacing w:line="360" w:lineRule="auto"/>
              <w:rPr>
                <w:rFonts w:ascii="Arial" w:hAnsi="Arial" w:cs="Arial"/>
                <w:sz w:val="24"/>
                <w:szCs w:val="24"/>
              </w:rPr>
            </w:pPr>
          </w:p>
          <w:p w14:paraId="16B45029" w14:textId="46C1D890"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Regulación de líquidos y electrolitos: Ayuda a equilibrar el agua y los electrolitos dentro de las células, lo que es esencial para la función normal de los órganos y tejidos.</w:t>
            </w:r>
          </w:p>
          <w:p w14:paraId="1E73E7A0" w14:textId="159DE4BB"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Soporte cardiovascular: La taurina juega un papel en la protección del corazón, ayudando a regular la presión arterial y el ritmo cardíaco. También puede contribuir a reducir el riesgo de enfermedades cardíacas.</w:t>
            </w:r>
          </w:p>
          <w:p w14:paraId="5F89977A" w14:textId="655C9A4C"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Protección ocular: Se encuentra en altas concentraciones en los ojos y puede ayudar a proteger la retina de daños.</w:t>
            </w:r>
          </w:p>
          <w:p w14:paraId="3C84FF8F" w14:textId="2C983093"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lastRenderedPageBreak/>
              <w:t xml:space="preserve">   </w:t>
            </w:r>
            <w:r w:rsidRPr="000D08FC">
              <w:rPr>
                <w:rFonts w:ascii="Segoe UI Symbol" w:hAnsi="Segoe UI Symbol" w:cs="Segoe UI Symbol"/>
                <w:sz w:val="24"/>
                <w:szCs w:val="24"/>
              </w:rPr>
              <w:t>✔</w:t>
            </w:r>
            <w:r w:rsidRPr="000D08FC">
              <w:rPr>
                <w:rFonts w:ascii="Arial" w:hAnsi="Arial" w:cs="Arial"/>
                <w:sz w:val="24"/>
                <w:szCs w:val="24"/>
              </w:rPr>
              <w:t>Desintoxicación y antioxidante: La taurina tiene propiedades antioxidantes, lo que significa que puede ayudar a reducir el daño celular causado por los radicales libres.</w:t>
            </w:r>
          </w:p>
          <w:p w14:paraId="658C3E82" w14:textId="77777777" w:rsidR="000D08FC" w:rsidRDefault="000D08FC" w:rsidP="000D08FC">
            <w:pPr>
              <w:spacing w:line="360" w:lineRule="auto"/>
              <w:rPr>
                <w:rFonts w:ascii="Arial" w:hAnsi="Arial" w:cs="Arial"/>
                <w:b/>
                <w:sz w:val="24"/>
                <w:szCs w:val="24"/>
              </w:rPr>
            </w:pPr>
          </w:p>
          <w:p w14:paraId="554CDB6D" w14:textId="77777777" w:rsidR="000D08FC" w:rsidRDefault="000D08FC" w:rsidP="000D08FC">
            <w:pPr>
              <w:spacing w:line="360" w:lineRule="auto"/>
              <w:rPr>
                <w:rFonts w:ascii="Arial" w:hAnsi="Arial" w:cs="Arial"/>
                <w:b/>
                <w:sz w:val="24"/>
                <w:szCs w:val="24"/>
              </w:rPr>
            </w:pPr>
            <w:r w:rsidRPr="000D08FC">
              <w:rPr>
                <w:rFonts w:ascii="Arial" w:hAnsi="Arial" w:cs="Arial"/>
                <w:b/>
                <w:sz w:val="24"/>
                <w:szCs w:val="24"/>
              </w:rPr>
              <w:t>Suplementación y rendimiento físico:</w:t>
            </w:r>
          </w:p>
          <w:p w14:paraId="5046E987" w14:textId="77777777" w:rsidR="000D08FC" w:rsidRPr="000D08FC" w:rsidRDefault="000D08FC" w:rsidP="000D08FC">
            <w:pPr>
              <w:spacing w:line="360" w:lineRule="auto"/>
              <w:rPr>
                <w:rFonts w:ascii="Arial" w:hAnsi="Arial" w:cs="Arial"/>
                <w:b/>
                <w:sz w:val="24"/>
                <w:szCs w:val="24"/>
              </w:rPr>
            </w:pPr>
          </w:p>
          <w:p w14:paraId="008AD392" w14:textId="4B79B3E3"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 xml:space="preserve">Mejora del rendimiento deportivo: Algunos estudios sugieren que la taurina puede mejorar la resistencia y la capacidad de ejercicio, especialmente en actividades de alta intensidad. Esto ha llevado a su inclusión en muchas bebidas energéticas y suplementos </w:t>
            </w:r>
            <w:proofErr w:type="spellStart"/>
            <w:r w:rsidRPr="000D08FC">
              <w:rPr>
                <w:rFonts w:ascii="Arial" w:hAnsi="Arial" w:cs="Arial"/>
                <w:sz w:val="24"/>
                <w:szCs w:val="24"/>
              </w:rPr>
              <w:t>pre-entrenamiento</w:t>
            </w:r>
            <w:proofErr w:type="spellEnd"/>
            <w:r w:rsidRPr="000D08FC">
              <w:rPr>
                <w:rFonts w:ascii="Arial" w:hAnsi="Arial" w:cs="Arial"/>
                <w:sz w:val="24"/>
                <w:szCs w:val="24"/>
              </w:rPr>
              <w:t>.</w:t>
            </w:r>
          </w:p>
          <w:p w14:paraId="68E33BE3" w14:textId="16F6EF1F" w:rsid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Recuperación muscular: Se cree que la taurina ayuda a reducir el daño muscular después del ejercicio, mejorando la recuperación y reduciendo la fatiga.</w:t>
            </w:r>
          </w:p>
          <w:p w14:paraId="25ABC2F6" w14:textId="77777777" w:rsidR="000D08FC" w:rsidRPr="000D08FC" w:rsidRDefault="000D08FC" w:rsidP="000D08FC">
            <w:pPr>
              <w:spacing w:line="360" w:lineRule="auto"/>
              <w:rPr>
                <w:rFonts w:ascii="Arial" w:hAnsi="Arial" w:cs="Arial"/>
                <w:sz w:val="24"/>
                <w:szCs w:val="24"/>
              </w:rPr>
            </w:pPr>
          </w:p>
          <w:p w14:paraId="707D67FA" w14:textId="77777777" w:rsidR="000D08FC" w:rsidRDefault="000D08FC" w:rsidP="000D08FC">
            <w:pPr>
              <w:spacing w:line="360" w:lineRule="auto"/>
              <w:rPr>
                <w:rFonts w:ascii="Arial" w:hAnsi="Arial" w:cs="Arial"/>
                <w:sz w:val="24"/>
                <w:szCs w:val="24"/>
              </w:rPr>
            </w:pPr>
            <w:r w:rsidRPr="000D08FC">
              <w:rPr>
                <w:rFonts w:ascii="Arial" w:hAnsi="Arial" w:cs="Arial"/>
                <w:b/>
                <w:sz w:val="24"/>
                <w:szCs w:val="24"/>
              </w:rPr>
              <w:t>Usos terapéuticos</w:t>
            </w:r>
            <w:r w:rsidRPr="000D08FC">
              <w:rPr>
                <w:rFonts w:ascii="Arial" w:hAnsi="Arial" w:cs="Arial"/>
                <w:sz w:val="24"/>
                <w:szCs w:val="24"/>
              </w:rPr>
              <w:t>:</w:t>
            </w:r>
          </w:p>
          <w:p w14:paraId="49632119" w14:textId="77777777" w:rsidR="000D08FC" w:rsidRPr="000D08FC" w:rsidRDefault="000D08FC" w:rsidP="000D08FC">
            <w:pPr>
              <w:spacing w:line="360" w:lineRule="auto"/>
              <w:rPr>
                <w:rFonts w:ascii="Arial" w:hAnsi="Arial" w:cs="Arial"/>
                <w:sz w:val="24"/>
                <w:szCs w:val="24"/>
              </w:rPr>
            </w:pPr>
          </w:p>
          <w:p w14:paraId="160AD86F" w14:textId="1A404212"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Insuficiencia cardíaca: En algunas investigaciones, se ha demostrado que la taurina puede ser beneficiosa para las personas con insuficiencia cardíaca al mejorar la función del corazón.</w:t>
            </w:r>
          </w:p>
          <w:p w14:paraId="391DE27B" w14:textId="2E335CCB"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Diabetes: La taurina puede ayudar a mejorar la regulación del azúcar en sangre, lo que podría ser útil para las personas con diabetes tipo 2.</w:t>
            </w:r>
          </w:p>
          <w:p w14:paraId="4A865F73" w14:textId="037BB0B1"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 xml:space="preserve">Trastornos neurológicos: La taurina también se está investigando por su potencial para tratar trastornos neurológicos, como la epilepsia y la esclerosis múltiple, debido a sus efectos </w:t>
            </w:r>
            <w:proofErr w:type="spellStart"/>
            <w:r w:rsidRPr="000D08FC">
              <w:rPr>
                <w:rFonts w:ascii="Arial" w:hAnsi="Arial" w:cs="Arial"/>
                <w:sz w:val="24"/>
                <w:szCs w:val="24"/>
              </w:rPr>
              <w:t>neuroprotectores</w:t>
            </w:r>
            <w:proofErr w:type="spellEnd"/>
            <w:r w:rsidRPr="000D08FC">
              <w:rPr>
                <w:rFonts w:ascii="Arial" w:hAnsi="Arial" w:cs="Arial"/>
                <w:sz w:val="24"/>
                <w:szCs w:val="24"/>
              </w:rPr>
              <w:t>.</w:t>
            </w:r>
          </w:p>
          <w:p w14:paraId="2008A5A8" w14:textId="77777777" w:rsidR="000D08FC" w:rsidRPr="000D08FC" w:rsidRDefault="000D08FC" w:rsidP="000D08FC">
            <w:pPr>
              <w:spacing w:line="360" w:lineRule="auto"/>
              <w:rPr>
                <w:rFonts w:ascii="Arial" w:hAnsi="Arial" w:cs="Arial"/>
                <w:sz w:val="24"/>
                <w:szCs w:val="24"/>
              </w:rPr>
            </w:pPr>
          </w:p>
          <w:p w14:paraId="06C7E092" w14:textId="77777777" w:rsidR="000D08FC" w:rsidRDefault="000D08FC" w:rsidP="000D08FC">
            <w:pPr>
              <w:spacing w:line="360" w:lineRule="auto"/>
              <w:rPr>
                <w:rFonts w:ascii="Arial" w:hAnsi="Arial" w:cs="Arial"/>
                <w:b/>
                <w:sz w:val="24"/>
                <w:szCs w:val="24"/>
              </w:rPr>
            </w:pPr>
            <w:r w:rsidRPr="000D08FC">
              <w:rPr>
                <w:rFonts w:ascii="Arial" w:hAnsi="Arial" w:cs="Arial"/>
                <w:b/>
                <w:sz w:val="24"/>
                <w:szCs w:val="24"/>
              </w:rPr>
              <w:t>Bebidas energéticas:</w:t>
            </w:r>
          </w:p>
          <w:p w14:paraId="527261FE" w14:textId="77777777" w:rsidR="000D08FC" w:rsidRPr="000D08FC" w:rsidRDefault="000D08FC" w:rsidP="000D08FC">
            <w:pPr>
              <w:spacing w:line="360" w:lineRule="auto"/>
              <w:rPr>
                <w:rFonts w:ascii="Arial" w:hAnsi="Arial" w:cs="Arial"/>
                <w:b/>
                <w:sz w:val="24"/>
                <w:szCs w:val="24"/>
              </w:rPr>
            </w:pPr>
          </w:p>
          <w:p w14:paraId="3CFEFFE8" w14:textId="7AF98BBA" w:rsid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Estimulación: Aunque no es un estimulante por sí misma, la taurina a menudo se encuentra en bebidas energéticas junto con cafeína y otras sustancias para mejorar la concentración y el rendimiento mental. Se cree que puede ayudar a mitigar algunos de los efectos negativos de la cafeína, como la ansiedad.</w:t>
            </w:r>
          </w:p>
          <w:p w14:paraId="09263E32" w14:textId="77777777" w:rsidR="000D08FC" w:rsidRPr="000D08FC" w:rsidRDefault="000D08FC" w:rsidP="000D08FC">
            <w:pPr>
              <w:spacing w:line="360" w:lineRule="auto"/>
              <w:rPr>
                <w:rFonts w:ascii="Arial" w:hAnsi="Arial" w:cs="Arial"/>
                <w:sz w:val="24"/>
                <w:szCs w:val="24"/>
              </w:rPr>
            </w:pPr>
          </w:p>
          <w:p w14:paraId="1DAC29F8" w14:textId="77777777" w:rsidR="000D08FC" w:rsidRPr="000D08FC" w:rsidRDefault="000D08FC" w:rsidP="000D08FC">
            <w:pPr>
              <w:spacing w:line="360" w:lineRule="auto"/>
              <w:rPr>
                <w:rFonts w:ascii="Arial" w:hAnsi="Arial" w:cs="Arial"/>
                <w:b/>
                <w:sz w:val="24"/>
                <w:szCs w:val="24"/>
              </w:rPr>
            </w:pPr>
            <w:r w:rsidRPr="000D08FC">
              <w:rPr>
                <w:rFonts w:ascii="Arial" w:hAnsi="Arial" w:cs="Arial"/>
                <w:b/>
                <w:sz w:val="24"/>
                <w:szCs w:val="24"/>
              </w:rPr>
              <w:t>Suplementos para la salud general:</w:t>
            </w:r>
          </w:p>
          <w:p w14:paraId="70D2DBE5" w14:textId="1B2CAD61"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lastRenderedPageBreak/>
              <w:t xml:space="preserve">   </w:t>
            </w:r>
            <w:r w:rsidRPr="000D08FC">
              <w:rPr>
                <w:rFonts w:ascii="Segoe UI Symbol" w:hAnsi="Segoe UI Symbol" w:cs="Segoe UI Symbol"/>
                <w:sz w:val="24"/>
                <w:szCs w:val="24"/>
              </w:rPr>
              <w:t>✔</w:t>
            </w:r>
            <w:r w:rsidRPr="000D08FC">
              <w:rPr>
                <w:rFonts w:ascii="Arial" w:hAnsi="Arial" w:cs="Arial"/>
                <w:sz w:val="24"/>
                <w:szCs w:val="24"/>
              </w:rPr>
              <w:t>Función hepática: La taurina también juega un papel en la salud del hígado y podría ser útil para protegerlo contra daños.</w:t>
            </w:r>
          </w:p>
          <w:p w14:paraId="644AC0FF" w14:textId="1C0411F8" w:rsidR="000D08FC" w:rsidRPr="000D08FC" w:rsidRDefault="000D08FC" w:rsidP="000D08FC">
            <w:pPr>
              <w:spacing w:line="360" w:lineRule="auto"/>
              <w:rPr>
                <w:rFonts w:ascii="Arial" w:hAnsi="Arial" w:cs="Arial"/>
                <w:sz w:val="24"/>
                <w:szCs w:val="24"/>
              </w:rPr>
            </w:pPr>
            <w:r w:rsidRPr="000D08FC">
              <w:rPr>
                <w:rFonts w:ascii="Arial" w:hAnsi="Arial" w:cs="Arial"/>
                <w:sz w:val="24"/>
                <w:szCs w:val="24"/>
              </w:rPr>
              <w:t xml:space="preserve">   </w:t>
            </w:r>
            <w:r w:rsidRPr="000D08FC">
              <w:rPr>
                <w:rFonts w:ascii="Segoe UI Symbol" w:hAnsi="Segoe UI Symbol" w:cs="Segoe UI Symbol"/>
                <w:sz w:val="24"/>
                <w:szCs w:val="24"/>
              </w:rPr>
              <w:t>✔</w:t>
            </w:r>
            <w:r w:rsidRPr="000D08FC">
              <w:rPr>
                <w:rFonts w:ascii="Arial" w:hAnsi="Arial" w:cs="Arial"/>
                <w:sz w:val="24"/>
                <w:szCs w:val="24"/>
              </w:rPr>
              <w:t>Mejora de la salud cerebral: Se investiga su posible papel en la mejora de la memoria y la cognición, especialmente en personas mayores.</w:t>
            </w:r>
          </w:p>
          <w:p w14:paraId="7065E7B3" w14:textId="77777777" w:rsidR="000D08FC" w:rsidRDefault="000D08FC" w:rsidP="002F19FC">
            <w:pPr>
              <w:spacing w:line="360" w:lineRule="auto"/>
              <w:jc w:val="both"/>
              <w:rPr>
                <w:rFonts w:ascii="Arial" w:hAnsi="Arial" w:cs="Arial"/>
                <w:sz w:val="24"/>
                <w:szCs w:val="24"/>
              </w:rPr>
            </w:pP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4090E036" w14:textId="77777777" w:rsidR="0049398B" w:rsidRDefault="00F749CD" w:rsidP="00FB6E80">
            <w:pPr>
              <w:spacing w:line="360" w:lineRule="auto"/>
              <w:jc w:val="both"/>
              <w:rPr>
                <w:rFonts w:ascii="Arial" w:hAnsi="Arial" w:cs="Arial"/>
                <w:sz w:val="24"/>
                <w:szCs w:val="24"/>
              </w:rPr>
            </w:pPr>
            <w:r w:rsidRPr="00F749CD">
              <w:rPr>
                <w:rFonts w:ascii="Arial" w:hAnsi="Arial" w:cs="Arial"/>
                <w:sz w:val="24"/>
                <w:szCs w:val="24"/>
              </w:rPr>
              <w:t>Mantener alejado del calor y de fuentes de ignición. Los contenedores vacíos representan un riesgo de incendio, evaporar los residuos bajo una campana de extracción. No inhalar los polvos, No ingerir, Si se ingiere busque atención médica y muestre la etiqueta. Asegurar buena ventilación. Evitar el contacto con piel y ojos.  Se debe prohibir comer, beber y fumar en las áreas donde se manipula, almacena y procesa este material. Los trabajadores deben lavarse las manos y la cara antes de comer, beber y fumar. Retirar la ropa contaminada y el equipo de protección antes de entrar en las áreas de alimentación</w:t>
            </w:r>
          </w:p>
          <w:p w14:paraId="1643A1BA" w14:textId="0083E619" w:rsidR="00F749CD" w:rsidRPr="00370BF5" w:rsidRDefault="00F749CD"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6ADCF82" w14:textId="77777777" w:rsidR="00693976" w:rsidRDefault="00693976" w:rsidP="00FB6E80">
            <w:pPr>
              <w:spacing w:line="360" w:lineRule="auto"/>
              <w:jc w:val="both"/>
              <w:rPr>
                <w:rFonts w:ascii="Arial" w:hAnsi="Arial" w:cs="Arial"/>
                <w:sz w:val="24"/>
                <w:szCs w:val="24"/>
              </w:rPr>
            </w:pPr>
          </w:p>
          <w:p w14:paraId="156FCCD8" w14:textId="77777777" w:rsidR="00F749CD" w:rsidRDefault="00F749CD" w:rsidP="00FB6E80">
            <w:pPr>
              <w:spacing w:line="360" w:lineRule="auto"/>
              <w:jc w:val="both"/>
              <w:rPr>
                <w:rFonts w:ascii="Arial" w:hAnsi="Arial" w:cs="Arial"/>
                <w:sz w:val="24"/>
                <w:szCs w:val="24"/>
              </w:rPr>
            </w:pPr>
            <w:r w:rsidRPr="00F749CD">
              <w:rPr>
                <w:rFonts w:ascii="Arial" w:hAnsi="Arial" w:cs="Arial"/>
                <w:sz w:val="24"/>
                <w:szCs w:val="24"/>
              </w:rPr>
              <w:t>Almacenar herméticamente cerrado en un lugar seco y fresco con buena ventilación. Los productos combustibles deben almacenarse lejos del extremo calor y de agentes oxidantes fuertes.</w:t>
            </w:r>
          </w:p>
          <w:p w14:paraId="1F2089AD" w14:textId="7DAA9DAC" w:rsidR="00F749CD" w:rsidRPr="00370BF5" w:rsidRDefault="00F749CD" w:rsidP="00FB6E8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F749CD" w:rsidRPr="009241AE" w14:paraId="2E28322E" w14:textId="77777777" w:rsidTr="00D91DF2">
              <w:trPr>
                <w:trHeight w:val="504"/>
              </w:trPr>
              <w:tc>
                <w:tcPr>
                  <w:tcW w:w="2720" w:type="dxa"/>
                </w:tcPr>
                <w:p w14:paraId="58844FA5" w14:textId="77777777" w:rsidR="00F749CD" w:rsidRPr="009241AE" w:rsidRDefault="00F749CD" w:rsidP="005138D8">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Empaque original</w:t>
                  </w:r>
                </w:p>
              </w:tc>
              <w:tc>
                <w:tcPr>
                  <w:tcW w:w="2720" w:type="dxa"/>
                </w:tcPr>
                <w:p w14:paraId="66F05CE2" w14:textId="77777777" w:rsidR="00F749CD" w:rsidRPr="009241AE" w:rsidRDefault="00F749CD" w:rsidP="005138D8">
                  <w:pPr>
                    <w:framePr w:hSpace="141" w:wrap="around" w:vAnchor="text" w:hAnchor="margin" w:y="334"/>
                    <w:spacing w:line="360" w:lineRule="auto"/>
                    <w:jc w:val="center"/>
                    <w:rPr>
                      <w:rFonts w:ascii="Arial" w:hAnsi="Arial" w:cs="Arial"/>
                      <w:b/>
                      <w:bCs/>
                      <w:sz w:val="24"/>
                      <w:szCs w:val="24"/>
                    </w:rPr>
                  </w:pPr>
                  <w:r w:rsidRPr="009241AE">
                    <w:rPr>
                      <w:rFonts w:ascii="Arial" w:hAnsi="Arial" w:cs="Arial"/>
                      <w:b/>
                      <w:bCs/>
                      <w:sz w:val="24"/>
                      <w:szCs w:val="24"/>
                    </w:rPr>
                    <w:t>Dispensación</w:t>
                  </w:r>
                </w:p>
              </w:tc>
            </w:tr>
            <w:tr w:rsidR="00F749CD" w:rsidRPr="009241AE" w14:paraId="7750BDD4" w14:textId="77777777" w:rsidTr="00D91DF2">
              <w:trPr>
                <w:trHeight w:val="504"/>
              </w:trPr>
              <w:tc>
                <w:tcPr>
                  <w:tcW w:w="2720" w:type="dxa"/>
                </w:tcPr>
                <w:p w14:paraId="5719CDA6" w14:textId="77777777" w:rsidR="00F749CD" w:rsidRPr="009241AE" w:rsidRDefault="00F749CD" w:rsidP="005138D8">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Caja por 25 kg</w:t>
                  </w:r>
                </w:p>
              </w:tc>
              <w:tc>
                <w:tcPr>
                  <w:tcW w:w="2720" w:type="dxa"/>
                </w:tcPr>
                <w:p w14:paraId="13F34953" w14:textId="77777777" w:rsidR="00F749CD" w:rsidRPr="009241AE" w:rsidRDefault="00F749CD" w:rsidP="005138D8">
                  <w:pPr>
                    <w:framePr w:hSpace="141" w:wrap="around" w:vAnchor="text" w:hAnchor="margin" w:y="334"/>
                    <w:spacing w:line="360" w:lineRule="auto"/>
                    <w:jc w:val="center"/>
                    <w:rPr>
                      <w:rFonts w:ascii="Arial" w:hAnsi="Arial" w:cs="Arial"/>
                      <w:sz w:val="24"/>
                      <w:szCs w:val="24"/>
                    </w:rPr>
                  </w:pPr>
                  <w:r w:rsidRPr="009241AE">
                    <w:rPr>
                      <w:rFonts w:ascii="Arial" w:hAnsi="Arial" w:cs="Arial"/>
                      <w:sz w:val="24"/>
                      <w:szCs w:val="24"/>
                    </w:rPr>
                    <w:t>Empaque por 1 kg</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19458864" w14:textId="2828A137" w:rsidR="00502B75" w:rsidRPr="00370BF5" w:rsidRDefault="00F749CD" w:rsidP="009241AE">
            <w:pPr>
              <w:spacing w:after="160" w:line="360" w:lineRule="auto"/>
              <w:jc w:val="both"/>
              <w:rPr>
                <w:rFonts w:ascii="Arial" w:hAnsi="Arial" w:cs="Arial"/>
                <w:sz w:val="24"/>
                <w:szCs w:val="24"/>
              </w:rPr>
            </w:pPr>
            <w:r w:rsidRPr="00F749CD">
              <w:rPr>
                <w:rFonts w:ascii="Arial" w:hAnsi="Arial" w:cs="Arial"/>
                <w:sz w:val="24"/>
                <w:szCs w:val="24"/>
              </w:rPr>
              <w:t>El producto tiene una vida útil de 24 meses bajo condiciones adecuadas de almacenamiento.</w:t>
            </w: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9BD74D3"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749CD" w:rsidRPr="00370BF5" w:rsidRDefault="00F749C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1AED" w14:textId="77777777" w:rsidR="006A5FA0" w:rsidRDefault="006A5FA0" w:rsidP="00C93E31">
      <w:pPr>
        <w:spacing w:after="0" w:line="240" w:lineRule="auto"/>
      </w:pPr>
      <w:r>
        <w:separator/>
      </w:r>
    </w:p>
  </w:endnote>
  <w:endnote w:type="continuationSeparator" w:id="0">
    <w:p w14:paraId="5EF62C8A" w14:textId="77777777" w:rsidR="006A5FA0" w:rsidRDefault="006A5FA0"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CDFB" w14:textId="77777777" w:rsidR="006A5FA0" w:rsidRDefault="006A5FA0" w:rsidP="00C93E31">
      <w:pPr>
        <w:spacing w:after="0" w:line="240" w:lineRule="auto"/>
      </w:pPr>
      <w:r>
        <w:separator/>
      </w:r>
    </w:p>
  </w:footnote>
  <w:footnote w:type="continuationSeparator" w:id="0">
    <w:p w14:paraId="12EA7E28" w14:textId="77777777" w:rsidR="006A5FA0" w:rsidRDefault="006A5FA0"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8FC"/>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83DCA"/>
    <w:rsid w:val="0049398B"/>
    <w:rsid w:val="00502B75"/>
    <w:rsid w:val="005138D8"/>
    <w:rsid w:val="00561793"/>
    <w:rsid w:val="005924B1"/>
    <w:rsid w:val="005929A9"/>
    <w:rsid w:val="006105EB"/>
    <w:rsid w:val="00693976"/>
    <w:rsid w:val="006A5FA0"/>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994A7C"/>
    <w:rsid w:val="00A217C4"/>
    <w:rsid w:val="00A21D43"/>
    <w:rsid w:val="00A26935"/>
    <w:rsid w:val="00A47154"/>
    <w:rsid w:val="00AB1CE1"/>
    <w:rsid w:val="00AC49FB"/>
    <w:rsid w:val="00AC5FA9"/>
    <w:rsid w:val="00AE7C09"/>
    <w:rsid w:val="00B12D0A"/>
    <w:rsid w:val="00B435EA"/>
    <w:rsid w:val="00B475BE"/>
    <w:rsid w:val="00B57A4D"/>
    <w:rsid w:val="00B81088"/>
    <w:rsid w:val="00BA4989"/>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718F9"/>
    <w:rsid w:val="00F02884"/>
    <w:rsid w:val="00F14D35"/>
    <w:rsid w:val="00F2196E"/>
    <w:rsid w:val="00F72203"/>
    <w:rsid w:val="00F722BD"/>
    <w:rsid w:val="00F73D7A"/>
    <w:rsid w:val="00F749CD"/>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8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975</Words>
  <Characters>5364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5</cp:revision>
  <dcterms:created xsi:type="dcterms:W3CDTF">2024-11-21T20:58:00Z</dcterms:created>
  <dcterms:modified xsi:type="dcterms:W3CDTF">2025-07-26T15:38:00Z</dcterms:modified>
</cp:coreProperties>
</file>