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3256B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E1325">
                              <w:rPr>
                                <w:rFonts w:ascii="Arial" w:hAnsi="Arial" w:cs="Arial"/>
                                <w:b/>
                                <w:bCs/>
                                <w:color w:val="1F3864" w:themeColor="accent1" w:themeShade="80"/>
                                <w:sz w:val="18"/>
                                <w:szCs w:val="18"/>
                              </w:rPr>
                              <w:t>498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3256B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E1325">
                        <w:rPr>
                          <w:rFonts w:ascii="Arial" w:hAnsi="Arial" w:cs="Arial"/>
                          <w:b/>
                          <w:bCs/>
                          <w:color w:val="1F3864" w:themeColor="accent1" w:themeShade="80"/>
                          <w:sz w:val="18"/>
                          <w:szCs w:val="18"/>
                        </w:rPr>
                        <w:t>498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37D1092" w:rsidR="008F552B" w:rsidRDefault="002E1325" w:rsidP="009241AE">
      <w:pPr>
        <w:spacing w:line="360" w:lineRule="auto"/>
        <w:jc w:val="center"/>
        <w:rPr>
          <w:rFonts w:ascii="Arial" w:hAnsi="Arial" w:cs="Arial"/>
          <w:b/>
          <w:bCs/>
          <w:color w:val="1F3864" w:themeColor="accent1" w:themeShade="80"/>
          <w:sz w:val="48"/>
          <w:szCs w:val="48"/>
        </w:rPr>
      </w:pPr>
      <w:bookmarkStart w:id="0" w:name="_Hlk170901815"/>
      <w:r w:rsidRPr="002E1325">
        <w:rPr>
          <w:rFonts w:ascii="Arial" w:hAnsi="Arial" w:cs="Arial"/>
          <w:b/>
          <w:bCs/>
          <w:color w:val="1F3864" w:themeColor="accent1" w:themeShade="80"/>
          <w:sz w:val="48"/>
          <w:szCs w:val="48"/>
        </w:rPr>
        <w:t>FRAGANCIA FLORES DEL CAMPO</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56CFA92" w:rsidR="00DE6685" w:rsidRPr="00E6013A" w:rsidRDefault="00AC49FB" w:rsidP="002E1325">
            <w:pPr>
              <w:spacing w:line="360" w:lineRule="auto"/>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2E1325">
              <w:t xml:space="preserve"> </w:t>
            </w:r>
            <w:r w:rsidR="002E1325" w:rsidRPr="002E1325">
              <w:rPr>
                <w:rFonts w:ascii="Arial" w:hAnsi="Arial" w:cs="Arial"/>
                <w:sz w:val="24"/>
                <w:szCs w:val="24"/>
              </w:rPr>
              <w:t>Mezcla aromática compuesta por compuestos florales naturales y sintéticos, fijadores y solventes.</w:t>
            </w:r>
          </w:p>
          <w:p w14:paraId="207EC96B" w14:textId="7A50A2EC" w:rsidR="00DE6685" w:rsidRPr="00E6013A" w:rsidRDefault="00DE6685" w:rsidP="002E1325">
            <w:pPr>
              <w:spacing w:line="360" w:lineRule="auto"/>
              <w:rPr>
                <w:rFonts w:ascii="Arial" w:hAnsi="Arial" w:cs="Arial"/>
                <w:sz w:val="24"/>
                <w:szCs w:val="24"/>
              </w:rPr>
            </w:pPr>
            <w:r w:rsidRPr="00E6013A">
              <w:rPr>
                <w:rFonts w:ascii="Arial" w:hAnsi="Arial" w:cs="Arial"/>
                <w:sz w:val="24"/>
                <w:szCs w:val="24"/>
              </w:rPr>
              <w:t>Sinónimos:</w:t>
            </w:r>
            <w:r w:rsidR="002E1325">
              <w:rPr>
                <w:rFonts w:ascii="Arial" w:hAnsi="Arial" w:cs="Arial"/>
                <w:sz w:val="24"/>
                <w:szCs w:val="24"/>
              </w:rPr>
              <w:t xml:space="preserve"> </w:t>
            </w:r>
            <w:r w:rsidR="002E1325" w:rsidRPr="002E1325">
              <w:rPr>
                <w:rFonts w:ascii="Arial" w:hAnsi="Arial" w:cs="Arial"/>
                <w:sz w:val="24"/>
                <w:szCs w:val="24"/>
              </w:rPr>
              <w:t>Fragancia Flores del Campo</w:t>
            </w:r>
            <w:r w:rsidR="002E1325">
              <w:rPr>
                <w:rFonts w:ascii="Arial" w:hAnsi="Arial" w:cs="Arial"/>
                <w:sz w:val="24"/>
                <w:szCs w:val="24"/>
              </w:rPr>
              <w:t xml:space="preserve">, </w:t>
            </w:r>
            <w:r w:rsidR="002E1325" w:rsidRPr="002E1325">
              <w:rPr>
                <w:rFonts w:ascii="Arial" w:hAnsi="Arial" w:cs="Arial"/>
                <w:sz w:val="24"/>
                <w:szCs w:val="24"/>
              </w:rPr>
              <w:t>Aroma Floral Campestre</w:t>
            </w:r>
            <w:r w:rsidR="002E1325">
              <w:rPr>
                <w:rFonts w:ascii="Arial" w:hAnsi="Arial" w:cs="Arial"/>
                <w:sz w:val="24"/>
                <w:szCs w:val="24"/>
              </w:rPr>
              <w:t xml:space="preserve">, </w:t>
            </w:r>
            <w:r w:rsidR="002E1325" w:rsidRPr="002E1325">
              <w:rPr>
                <w:rFonts w:ascii="Arial" w:hAnsi="Arial" w:cs="Arial"/>
                <w:sz w:val="24"/>
                <w:szCs w:val="24"/>
              </w:rPr>
              <w:t>Perfume Flores del Campo</w:t>
            </w:r>
            <w:r w:rsidR="002E1325">
              <w:rPr>
                <w:rFonts w:ascii="Arial" w:hAnsi="Arial" w:cs="Arial"/>
                <w:sz w:val="24"/>
                <w:szCs w:val="24"/>
              </w:rPr>
              <w:t xml:space="preserve">, </w:t>
            </w:r>
            <w:r w:rsidR="002E1325" w:rsidRPr="002E1325">
              <w:rPr>
                <w:rFonts w:ascii="Arial" w:hAnsi="Arial" w:cs="Arial"/>
                <w:sz w:val="24"/>
                <w:szCs w:val="24"/>
              </w:rPr>
              <w:t>Esencia tipo floral silvestre</w:t>
            </w:r>
          </w:p>
          <w:p w14:paraId="585CF48C" w14:textId="77777777" w:rsidR="00DE6685" w:rsidRPr="00E6013A" w:rsidRDefault="00DE6685" w:rsidP="002E1325">
            <w:pPr>
              <w:spacing w:line="360" w:lineRule="auto"/>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2E1325">
            <w:pPr>
              <w:spacing w:line="360" w:lineRule="auto"/>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5F7BCB9" w14:textId="77777777" w:rsidR="00E6013A" w:rsidRDefault="002E1325" w:rsidP="00E22A4E">
            <w:pPr>
              <w:spacing w:line="360" w:lineRule="auto"/>
              <w:jc w:val="both"/>
              <w:rPr>
                <w:rFonts w:ascii="Arial" w:hAnsi="Arial" w:cs="Arial"/>
                <w:sz w:val="24"/>
                <w:szCs w:val="24"/>
              </w:rPr>
            </w:pPr>
            <w:r w:rsidRPr="002E1325">
              <w:rPr>
                <w:rFonts w:ascii="Arial" w:hAnsi="Arial" w:cs="Arial"/>
                <w:sz w:val="24"/>
                <w:szCs w:val="24"/>
              </w:rPr>
              <w:t>Fragancia líquida de carácter floral, fresco y natural, con notas inspiradas en flores silvestres. Presenta un perfil suave, armonioso y de buena persistencia, apto para productos cosméticos, de limpieza y aromatización ambiental. Buena estabilidad en bases acuosas, oleosas y sistemas con tensioactivos.</w:t>
            </w:r>
          </w:p>
          <w:p w14:paraId="740EF0EB" w14:textId="1DE47512" w:rsidR="002E1325" w:rsidRPr="00286CEA" w:rsidRDefault="002E1325"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673F5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673F5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673F58">
                  <w:pPr>
                    <w:framePr w:hSpace="141" w:wrap="around" w:vAnchor="text" w:hAnchor="margin" w:y="334"/>
                    <w:spacing w:line="276" w:lineRule="auto"/>
                    <w:jc w:val="center"/>
                    <w:rPr>
                      <w:rFonts w:ascii="Arial" w:hAnsi="Arial" w:cs="Arial"/>
                      <w:b/>
                      <w:bCs/>
                      <w:sz w:val="24"/>
                      <w:szCs w:val="24"/>
                    </w:rPr>
                  </w:pPr>
                </w:p>
                <w:p w14:paraId="49F29542" w14:textId="77777777" w:rsidR="00E6013A" w:rsidRDefault="002E1325" w:rsidP="00673F58">
                  <w:pPr>
                    <w:framePr w:hSpace="141" w:wrap="around" w:vAnchor="text" w:hAnchor="margin" w:y="334"/>
                    <w:spacing w:line="276" w:lineRule="auto"/>
                    <w:jc w:val="center"/>
                    <w:rPr>
                      <w:rFonts w:ascii="Arial" w:hAnsi="Arial" w:cs="Arial"/>
                      <w:b/>
                      <w:bCs/>
                      <w:sz w:val="24"/>
                      <w:szCs w:val="24"/>
                    </w:rPr>
                  </w:pPr>
                  <w:r w:rsidRPr="002E1325">
                    <w:rPr>
                      <w:rFonts w:ascii="Arial" w:hAnsi="Arial" w:cs="Arial"/>
                      <w:b/>
                      <w:bCs/>
                      <w:sz w:val="24"/>
                      <w:szCs w:val="24"/>
                    </w:rPr>
                    <w:t>FRAGANCIA FLORES DEL CAMPO</w:t>
                  </w:r>
                </w:p>
                <w:p w14:paraId="06CDA201" w14:textId="14D1B1D4" w:rsidR="002E1325" w:rsidRPr="001519DA" w:rsidRDefault="002E1325" w:rsidP="00673F5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E1325" w:rsidRDefault="00286CEA"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Aspecto</w:t>
                  </w:r>
                </w:p>
              </w:tc>
              <w:tc>
                <w:tcPr>
                  <w:tcW w:w="3160" w:type="dxa"/>
                </w:tcPr>
                <w:p w14:paraId="22DA818A" w14:textId="5EFC5F44" w:rsidR="00286CEA" w:rsidRPr="002E1325" w:rsidRDefault="002E1325"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Líquido transparente o ligeramente amarillo.</w:t>
                  </w:r>
                </w:p>
              </w:tc>
            </w:tr>
            <w:tr w:rsidR="00286CEA" w:rsidRPr="00370BF5" w14:paraId="0EE171D9" w14:textId="77777777" w:rsidTr="009B4F27">
              <w:trPr>
                <w:trHeight w:val="17"/>
                <w:jc w:val="center"/>
              </w:trPr>
              <w:tc>
                <w:tcPr>
                  <w:tcW w:w="3160" w:type="dxa"/>
                </w:tcPr>
                <w:p w14:paraId="5A14A5B8" w14:textId="77777777" w:rsidR="00286CEA" w:rsidRPr="002E1325" w:rsidRDefault="00286CEA"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Color</w:t>
                  </w:r>
                </w:p>
              </w:tc>
              <w:tc>
                <w:tcPr>
                  <w:tcW w:w="3160" w:type="dxa"/>
                </w:tcPr>
                <w:p w14:paraId="6526719D" w14:textId="280228D6" w:rsidR="00286CEA" w:rsidRPr="002E1325" w:rsidRDefault="002E1325"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E1325" w:rsidRDefault="00286CEA"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lastRenderedPageBreak/>
                    <w:t>Pureza</w:t>
                  </w:r>
                </w:p>
              </w:tc>
              <w:tc>
                <w:tcPr>
                  <w:tcW w:w="3160" w:type="dxa"/>
                </w:tcPr>
                <w:p w14:paraId="21A61DF5" w14:textId="6A9D84A7" w:rsidR="00286CEA" w:rsidRPr="002E1325" w:rsidRDefault="002E1325"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 99%</w:t>
                  </w:r>
                </w:p>
              </w:tc>
            </w:tr>
            <w:tr w:rsidR="00286CEA" w:rsidRPr="00370BF5" w14:paraId="6066EB74" w14:textId="77777777" w:rsidTr="009B4F27">
              <w:trPr>
                <w:trHeight w:val="17"/>
                <w:jc w:val="center"/>
              </w:trPr>
              <w:tc>
                <w:tcPr>
                  <w:tcW w:w="3160" w:type="dxa"/>
                </w:tcPr>
                <w:p w14:paraId="5AB4CDF0" w14:textId="77777777" w:rsidR="002E1325" w:rsidRDefault="002E1325" w:rsidP="00673F58">
                  <w:pPr>
                    <w:framePr w:hSpace="141" w:wrap="around" w:vAnchor="text" w:hAnchor="margin" w:y="334"/>
                    <w:spacing w:line="360" w:lineRule="auto"/>
                    <w:jc w:val="center"/>
                    <w:rPr>
                      <w:rFonts w:ascii="Arial" w:hAnsi="Arial" w:cs="Arial"/>
                      <w:sz w:val="24"/>
                      <w:szCs w:val="24"/>
                    </w:rPr>
                  </w:pPr>
                </w:p>
                <w:p w14:paraId="6259F1FD" w14:textId="77777777" w:rsidR="002E1325" w:rsidRDefault="002E1325" w:rsidP="00673F58">
                  <w:pPr>
                    <w:framePr w:hSpace="141" w:wrap="around" w:vAnchor="text" w:hAnchor="margin" w:y="334"/>
                    <w:spacing w:line="360" w:lineRule="auto"/>
                    <w:jc w:val="center"/>
                    <w:rPr>
                      <w:rFonts w:ascii="Arial" w:hAnsi="Arial" w:cs="Arial"/>
                      <w:sz w:val="24"/>
                      <w:szCs w:val="24"/>
                    </w:rPr>
                  </w:pPr>
                </w:p>
                <w:p w14:paraId="75149C0A" w14:textId="77777777" w:rsidR="002E1325" w:rsidRDefault="002E1325" w:rsidP="00673F58">
                  <w:pPr>
                    <w:framePr w:hSpace="141" w:wrap="around" w:vAnchor="text" w:hAnchor="margin" w:y="334"/>
                    <w:spacing w:line="360" w:lineRule="auto"/>
                    <w:jc w:val="center"/>
                    <w:rPr>
                      <w:rFonts w:ascii="Arial" w:hAnsi="Arial" w:cs="Arial"/>
                      <w:sz w:val="24"/>
                      <w:szCs w:val="24"/>
                    </w:rPr>
                  </w:pPr>
                </w:p>
                <w:p w14:paraId="04E678E0" w14:textId="32B31A01" w:rsidR="00286CEA" w:rsidRPr="002E1325" w:rsidRDefault="00286CEA"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Solubilidad</w:t>
                  </w:r>
                </w:p>
              </w:tc>
              <w:tc>
                <w:tcPr>
                  <w:tcW w:w="3160" w:type="dxa"/>
                </w:tcPr>
                <w:p w14:paraId="1AE6351F" w14:textId="77777777" w:rsidR="002E1325" w:rsidRPr="002E1325" w:rsidRDefault="002E1325"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Soluble en alcohol etílico.</w:t>
                  </w:r>
                </w:p>
                <w:p w14:paraId="0C909DC9" w14:textId="074CDEC0" w:rsidR="002E1325" w:rsidRPr="002E1325" w:rsidRDefault="002E1325"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Soluble en aceites y tensioactivos no iónicos.</w:t>
                  </w:r>
                </w:p>
                <w:p w14:paraId="2301F25A" w14:textId="31A01325" w:rsidR="002E1325" w:rsidRPr="002E1325" w:rsidRDefault="002E1325"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 xml:space="preserve">Parcialmente soluble en agua (puede requerir </w:t>
                  </w:r>
                  <w:proofErr w:type="spellStart"/>
                  <w:r w:rsidRPr="002E1325">
                    <w:rPr>
                      <w:rFonts w:ascii="Arial" w:hAnsi="Arial" w:cs="Arial"/>
                      <w:sz w:val="24"/>
                      <w:szCs w:val="24"/>
                    </w:rPr>
                    <w:t>solubilizante</w:t>
                  </w:r>
                  <w:proofErr w:type="spellEnd"/>
                  <w:r w:rsidRPr="002E1325">
                    <w:rPr>
                      <w:rFonts w:ascii="Arial" w:hAnsi="Arial" w:cs="Arial"/>
                      <w:sz w:val="24"/>
                      <w:szCs w:val="24"/>
                    </w:rPr>
                    <w:t xml:space="preserve"> o emulsión).</w:t>
                  </w:r>
                </w:p>
                <w:p w14:paraId="18B7DB5B" w14:textId="6C883306" w:rsidR="00286CEA" w:rsidRPr="002E1325" w:rsidRDefault="002E1325" w:rsidP="00673F58">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Compatible con la mayoría de bases cosméticas y detergentes.</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17179382" w:rsidR="00D53570" w:rsidRPr="00114558" w:rsidRDefault="00673F58"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673F58" w14:paraId="3E432052" w14:textId="77777777" w:rsidTr="007C6E96">
              <w:trPr>
                <w:trHeight w:val="493"/>
              </w:trPr>
              <w:tc>
                <w:tcPr>
                  <w:tcW w:w="7041" w:type="dxa"/>
                </w:tcPr>
                <w:p w14:paraId="49411219" w14:textId="77777777" w:rsidR="00673F58" w:rsidRDefault="00673F58" w:rsidP="00673F58">
                  <w:pPr>
                    <w:framePr w:hSpace="141" w:wrap="around" w:vAnchor="text" w:hAnchor="margin" w:y="334"/>
                    <w:spacing w:line="360" w:lineRule="auto"/>
                    <w:jc w:val="center"/>
                    <w:rPr>
                      <w:rFonts w:ascii="Arial" w:hAnsi="Arial" w:cs="Arial"/>
                      <w:b/>
                      <w:bCs/>
                      <w:sz w:val="24"/>
                      <w:szCs w:val="24"/>
                    </w:rPr>
                  </w:pPr>
                </w:p>
                <w:p w14:paraId="25FC5291" w14:textId="77777777" w:rsidR="00673F58" w:rsidRDefault="00673F58" w:rsidP="00673F58">
                  <w:pPr>
                    <w:spacing w:line="276" w:lineRule="auto"/>
                    <w:jc w:val="center"/>
                    <w:rPr>
                      <w:rFonts w:ascii="Arial" w:hAnsi="Arial" w:cs="Arial"/>
                      <w:b/>
                      <w:bCs/>
                      <w:sz w:val="24"/>
                      <w:szCs w:val="24"/>
                    </w:rPr>
                  </w:pPr>
                  <w:r w:rsidRPr="002E1325">
                    <w:rPr>
                      <w:rFonts w:ascii="Arial" w:hAnsi="Arial" w:cs="Arial"/>
                      <w:b/>
                      <w:bCs/>
                      <w:sz w:val="24"/>
                      <w:szCs w:val="24"/>
                    </w:rPr>
                    <w:t>FRAGANCIA FLORES DEL CAMPO</w:t>
                  </w:r>
                </w:p>
                <w:p w14:paraId="66394619" w14:textId="77777777" w:rsidR="00673F58" w:rsidRDefault="00673F58" w:rsidP="00673F58">
                  <w:pPr>
                    <w:framePr w:hSpace="141" w:wrap="around" w:vAnchor="text" w:hAnchor="margin" w:y="334"/>
                    <w:spacing w:line="360" w:lineRule="auto"/>
                    <w:jc w:val="center"/>
                    <w:rPr>
                      <w:rFonts w:ascii="Arial" w:hAnsi="Arial" w:cs="Arial"/>
                      <w:sz w:val="24"/>
                      <w:szCs w:val="24"/>
                    </w:rPr>
                  </w:pPr>
                </w:p>
              </w:tc>
            </w:tr>
            <w:tr w:rsidR="00673F58" w14:paraId="01E3711C" w14:textId="77777777" w:rsidTr="007C6E96">
              <w:trPr>
                <w:trHeight w:val="512"/>
              </w:trPr>
              <w:tc>
                <w:tcPr>
                  <w:tcW w:w="7041" w:type="dxa"/>
                </w:tcPr>
                <w:p w14:paraId="303BD191" w14:textId="77777777" w:rsidR="00673F58" w:rsidRPr="000E687B" w:rsidRDefault="00673F58" w:rsidP="00673F58">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673F58" w:rsidRPr="000E687B" w14:paraId="27531B77" w14:textId="77777777" w:rsidTr="007C6E96">
              <w:trPr>
                <w:trHeight w:val="300"/>
              </w:trPr>
              <w:tc>
                <w:tcPr>
                  <w:tcW w:w="7041" w:type="dxa"/>
                  <w:noWrap/>
                  <w:hideMark/>
                </w:tcPr>
                <w:p w14:paraId="0D76F2F3" w14:textId="77777777" w:rsidR="00673F58" w:rsidRPr="000E687B" w:rsidRDefault="00673F58" w:rsidP="00673F5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673F58" w:rsidRPr="000E687B" w14:paraId="5E8761F3" w14:textId="77777777" w:rsidTr="007C6E96">
              <w:trPr>
                <w:trHeight w:val="300"/>
              </w:trPr>
              <w:tc>
                <w:tcPr>
                  <w:tcW w:w="7041" w:type="dxa"/>
                  <w:noWrap/>
                  <w:hideMark/>
                </w:tcPr>
                <w:p w14:paraId="3A515DC7" w14:textId="77777777" w:rsidR="00673F58" w:rsidRPr="000E687B" w:rsidRDefault="00673F58" w:rsidP="00673F5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673F58" w:rsidRPr="000E687B" w14:paraId="579DBA8F" w14:textId="77777777" w:rsidTr="007C6E96">
              <w:trPr>
                <w:trHeight w:val="300"/>
              </w:trPr>
              <w:tc>
                <w:tcPr>
                  <w:tcW w:w="7041" w:type="dxa"/>
                  <w:noWrap/>
                  <w:hideMark/>
                </w:tcPr>
                <w:p w14:paraId="0AC58C22" w14:textId="77777777" w:rsidR="00673F58" w:rsidRPr="000E687B" w:rsidRDefault="00673F58" w:rsidP="00673F5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BB8BFDD" w14:textId="2371843C"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Productos de Cuidado Personal</w:t>
            </w:r>
          </w:p>
          <w:p w14:paraId="79A56B01" w14:textId="31048D7C"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Jabones líquidos y en barra</w:t>
            </w:r>
          </w:p>
          <w:p w14:paraId="5A0710F4" w14:textId="1525B2B7"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Champú y acondicionador</w:t>
            </w:r>
          </w:p>
          <w:p w14:paraId="5C2249C3" w14:textId="33DFFD34"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Cremas corporales</w:t>
            </w:r>
          </w:p>
          <w:p w14:paraId="2A74B7F9" w14:textId="1D6D559B"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2E1325">
              <w:rPr>
                <w:rFonts w:ascii="Arial" w:hAnsi="Arial" w:cs="Arial"/>
                <w:sz w:val="24"/>
                <w:szCs w:val="24"/>
              </w:rPr>
              <w:t>Geles de baño</w:t>
            </w:r>
          </w:p>
          <w:p w14:paraId="5AC2A824" w14:textId="488DCAA5"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Cremas para peinar</w:t>
            </w:r>
          </w:p>
          <w:p w14:paraId="78B9615D" w14:textId="0F6A7D96"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Pr="002E1325">
              <w:rPr>
                <w:rFonts w:ascii="Arial" w:hAnsi="Arial" w:cs="Arial"/>
                <w:sz w:val="24"/>
                <w:szCs w:val="24"/>
              </w:rPr>
              <w:t>Body</w:t>
            </w:r>
            <w:proofErr w:type="spellEnd"/>
            <w:r w:rsidRPr="002E1325">
              <w:rPr>
                <w:rFonts w:ascii="Arial" w:hAnsi="Arial" w:cs="Arial"/>
                <w:sz w:val="24"/>
                <w:szCs w:val="24"/>
              </w:rPr>
              <w:t xml:space="preserve"> </w:t>
            </w:r>
            <w:proofErr w:type="spellStart"/>
            <w:r w:rsidRPr="002E1325">
              <w:rPr>
                <w:rFonts w:ascii="Arial" w:hAnsi="Arial" w:cs="Arial"/>
                <w:sz w:val="24"/>
                <w:szCs w:val="24"/>
              </w:rPr>
              <w:t>splash</w:t>
            </w:r>
            <w:proofErr w:type="spellEnd"/>
            <w:r w:rsidRPr="002E1325">
              <w:rPr>
                <w:rFonts w:ascii="Arial" w:hAnsi="Arial" w:cs="Arial"/>
                <w:sz w:val="24"/>
                <w:szCs w:val="24"/>
              </w:rPr>
              <w:t xml:space="preserve"> y colonias ligeras</w:t>
            </w:r>
          </w:p>
          <w:p w14:paraId="7AD92963" w14:textId="77777777" w:rsidR="002E1325" w:rsidRPr="002E1325" w:rsidRDefault="002E1325" w:rsidP="002E1325">
            <w:pPr>
              <w:spacing w:line="360" w:lineRule="auto"/>
              <w:jc w:val="both"/>
              <w:rPr>
                <w:rFonts w:ascii="Arial" w:hAnsi="Arial" w:cs="Arial"/>
                <w:sz w:val="24"/>
                <w:szCs w:val="24"/>
              </w:rPr>
            </w:pPr>
          </w:p>
          <w:p w14:paraId="7815BDDD" w14:textId="7FB5BEBD"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Productos de Limpieza y Hogar</w:t>
            </w:r>
          </w:p>
          <w:p w14:paraId="7521ADB6" w14:textId="459C2A9E"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Detergentes líquidos</w:t>
            </w:r>
          </w:p>
          <w:p w14:paraId="281204A6" w14:textId="08E93161"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Suavizantes de ropa</w:t>
            </w:r>
          </w:p>
          <w:p w14:paraId="56490C93" w14:textId="12088409"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Limpiadores multiusos</w:t>
            </w:r>
          </w:p>
          <w:p w14:paraId="4B744D0D" w14:textId="3C492D97"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Desinfectantes perfumados</w:t>
            </w:r>
          </w:p>
          <w:p w14:paraId="47BCC9E8" w14:textId="1D3BA7DC"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Aromatizadores textiles</w:t>
            </w:r>
          </w:p>
          <w:p w14:paraId="309AAF7C" w14:textId="77777777" w:rsidR="002E1325" w:rsidRPr="002E1325" w:rsidRDefault="002E1325" w:rsidP="002E1325">
            <w:pPr>
              <w:spacing w:line="360" w:lineRule="auto"/>
              <w:jc w:val="both"/>
              <w:rPr>
                <w:rFonts w:ascii="Arial" w:hAnsi="Arial" w:cs="Arial"/>
                <w:sz w:val="24"/>
                <w:szCs w:val="24"/>
              </w:rPr>
            </w:pPr>
          </w:p>
          <w:p w14:paraId="394AF898" w14:textId="7D9CE4DE"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Aromatización Ambiental</w:t>
            </w:r>
          </w:p>
          <w:p w14:paraId="0C2FC32D" w14:textId="0033E31D"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Difusores</w:t>
            </w:r>
          </w:p>
          <w:p w14:paraId="1F5F54AA" w14:textId="0480AFEB"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Ambientadores líquidos o en spray</w:t>
            </w:r>
          </w:p>
          <w:p w14:paraId="273FC3E4" w14:textId="38826088"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Velas perfumadas</w:t>
            </w:r>
          </w:p>
          <w:p w14:paraId="544ADC44" w14:textId="4F320098"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Humidificadores y aceites aromáticos</w:t>
            </w:r>
          </w:p>
          <w:p w14:paraId="56F0FFC2" w14:textId="77777777" w:rsidR="002E1325" w:rsidRPr="002E1325" w:rsidRDefault="002E1325" w:rsidP="002E1325">
            <w:pPr>
              <w:spacing w:line="360" w:lineRule="auto"/>
              <w:jc w:val="both"/>
              <w:rPr>
                <w:rFonts w:ascii="Arial" w:hAnsi="Arial" w:cs="Arial"/>
                <w:sz w:val="24"/>
                <w:szCs w:val="24"/>
              </w:rPr>
            </w:pPr>
          </w:p>
          <w:p w14:paraId="76909442" w14:textId="6CF16220"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Productos Industriales</w:t>
            </w:r>
          </w:p>
          <w:p w14:paraId="23949F90" w14:textId="231DD4D8"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Fragancia para productos de uso institucional</w:t>
            </w:r>
          </w:p>
          <w:p w14:paraId="17BA2D42" w14:textId="79DCE8D9"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Detergentes industriales perfumados</w:t>
            </w:r>
          </w:p>
          <w:p w14:paraId="5C66FD90" w14:textId="77777777" w:rsidR="002E1325" w:rsidRPr="002E1325" w:rsidRDefault="002E1325" w:rsidP="002E1325">
            <w:pPr>
              <w:spacing w:line="360" w:lineRule="auto"/>
              <w:jc w:val="both"/>
              <w:rPr>
                <w:rFonts w:ascii="Arial" w:hAnsi="Arial" w:cs="Arial"/>
                <w:sz w:val="24"/>
                <w:szCs w:val="24"/>
              </w:rPr>
            </w:pP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21AC18C" w14:textId="5B48AE9F"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Evitar el contacto directo con piel y ojos.</w:t>
            </w:r>
          </w:p>
          <w:p w14:paraId="177FDFF1" w14:textId="2A73666F"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Utilizar en áreas ventiladas.</w:t>
            </w:r>
          </w:p>
          <w:p w14:paraId="1FBEF05A" w14:textId="0ABE1515"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No inhalar vapores concentrados.</w:t>
            </w:r>
          </w:p>
          <w:p w14:paraId="7B177154" w14:textId="0A562021"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Mantener alejado de fuentes de calor o ignición (producto inflamable).</w:t>
            </w:r>
          </w:p>
          <w:p w14:paraId="4D638C0A" w14:textId="2117E640"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2E1325">
              <w:rPr>
                <w:rFonts w:ascii="Arial" w:hAnsi="Arial" w:cs="Arial"/>
                <w:sz w:val="24"/>
                <w:szCs w:val="24"/>
              </w:rPr>
              <w:t>Utilizar guantes y gafas de protección.</w:t>
            </w:r>
          </w:p>
          <w:p w14:paraId="7F004474" w14:textId="022528D3"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Incorporar suavemente para evitar pérdida de aroma por volatilización.</w:t>
            </w:r>
          </w:p>
          <w:p w14:paraId="1643A1BA" w14:textId="484F1AC3"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7E615541" w14:textId="2173CC75"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Conservar en envases herméticos (vidrio ámbar o PEAD).</w:t>
            </w:r>
          </w:p>
          <w:p w14:paraId="7710918D" w14:textId="5C0B7FFC"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Mantener en lugar fresco, seco y oscuro (15–25 °C).</w:t>
            </w:r>
          </w:p>
          <w:p w14:paraId="51ACC0A3" w14:textId="12091C61"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No exponer a luz solar directa.</w:t>
            </w:r>
          </w:p>
          <w:p w14:paraId="6B671523" w14:textId="37A89BA6"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Evitar temperaturas extremas que puedan afectar la estabilidad de la mezcla.</w:t>
            </w:r>
          </w:p>
          <w:p w14:paraId="1F2089AD" w14:textId="030F5AA6" w:rsidR="00940EDC" w:rsidRPr="00370BF5" w:rsidRDefault="002E1325" w:rsidP="00FB6E80">
            <w:pPr>
              <w:spacing w:line="360" w:lineRule="auto"/>
              <w:jc w:val="both"/>
              <w:rPr>
                <w:rFonts w:ascii="Arial" w:hAnsi="Arial" w:cs="Arial"/>
                <w:sz w:val="24"/>
                <w:szCs w:val="24"/>
              </w:rPr>
            </w:pPr>
            <w:r w:rsidRPr="002E1325">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73F5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73F5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73F58" w:rsidRPr="00370BF5" w14:paraId="08943D1D" w14:textId="77777777" w:rsidTr="00885DA5">
              <w:trPr>
                <w:trHeight w:val="504"/>
              </w:trPr>
              <w:tc>
                <w:tcPr>
                  <w:tcW w:w="2720" w:type="dxa"/>
                </w:tcPr>
                <w:p w14:paraId="560CF9EB" w14:textId="305D18B1" w:rsidR="00673F58" w:rsidRPr="00370BF5" w:rsidRDefault="00673F58" w:rsidP="00673F5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7E89010F" w:rsidR="00673F58" w:rsidRPr="00370BF5" w:rsidRDefault="00673F58" w:rsidP="00673F58">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081365E" w14:textId="77777777" w:rsidR="00673F58" w:rsidRDefault="00673F58" w:rsidP="00673F58">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041C237A" w:rsidR="002E1325" w:rsidRPr="00370BF5" w:rsidRDefault="002E1325" w:rsidP="00673F58">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3E49D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2E1325" w:rsidRPr="00370BF5" w:rsidRDefault="002E132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1325"/>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73F58"/>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9A2D9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E19D2"/>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5</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2025-11-18T11:05:00Z</dcterms:created>
  <dcterms:modified xsi:type="dcterms:W3CDTF">2025-12-05T03:27:00Z</dcterms:modified>
</cp:coreProperties>
</file>