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6E87F6B0" w:rsidR="00383491" w:rsidRDefault="004822A8" w:rsidP="009241AE">
      <w:pPr>
        <w:spacing w:line="360" w:lineRule="auto"/>
        <w:ind w:left="-567" w:firstLine="567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727E5650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653039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0C60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499</w:t>
                            </w:r>
                          </w:p>
                          <w:p w14:paraId="403F0A16" w14:textId="1EDA381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FECHA DE EMISIÓN:</w:t>
                            </w:r>
                            <w:r w:rsidR="00976E5E" w:rsidRP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11-01-202</w:t>
                            </w:r>
                            <w:r w:rsidR="00632CD2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" fillcolor="white [3201]" stroked="f" strokeweight=".5pt">
                <v:textbox>
                  <w:txbxContent>
                    <w:p w14:paraId="186044E0" w14:textId="727E5650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653039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ED0C60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499</w:t>
                      </w:r>
                    </w:p>
                    <w:p w14:paraId="403F0A16" w14:textId="1EDA381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FECHA DE EMISIÓN:</w:t>
                      </w:r>
                      <w:r w:rsidR="00976E5E" w:rsidRP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11-01-202</w:t>
                      </w:r>
                      <w:r w:rsidR="00632CD2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07D5" wp14:editId="70A0E26B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3310255" cy="567055"/>
                <wp:effectExtent l="0" t="0" r="0" b="0"/>
                <wp:wrapNone/>
                <wp:docPr id="15684331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255" cy="567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973B7" w14:textId="7A58393D" w:rsidR="00383491" w:rsidRPr="00383491" w:rsidRDefault="00383491" w:rsidP="003834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83491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  <w:t>FICHA 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07D5" id="Cuadro de texto 1" o:spid="_x0000_s1027" type="#_x0000_t202" style="position:absolute;left:0;text-align:left;margin-left:209.45pt;margin-top:-38.4pt;width:260.65pt;height:4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" fillcolor="#002060" stroked="f" strokeweight=".5pt">
                <v:textbox>
                  <w:txbxContent>
                    <w:p w14:paraId="4BF973B7" w14:textId="7A58393D" w:rsidR="00383491" w:rsidRPr="00383491" w:rsidRDefault="00383491" w:rsidP="003834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</w:pPr>
                      <w:r w:rsidRPr="00383491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  <w:t>FICHA TECNICA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17F996B9" w:rsidR="008F552B" w:rsidRDefault="00ED0C60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ED0C60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FRAGANCIA MANZANA VERDE</w:t>
      </w:r>
      <w:r w:rsidR="00E22A4E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09B452B0" w:rsidR="00DE6685" w:rsidRPr="00E6013A" w:rsidRDefault="00AC49FB" w:rsidP="00E60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013A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E6013A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E601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0C60">
              <w:t xml:space="preserve"> </w:t>
            </w:r>
            <w:r w:rsidR="00ED0C60" w:rsidRPr="00ED0C60">
              <w:rPr>
                <w:rFonts w:ascii="Arial" w:hAnsi="Arial" w:cs="Arial"/>
                <w:sz w:val="24"/>
                <w:szCs w:val="24"/>
              </w:rPr>
              <w:t>Mezcla aromática compuesta por compuestos sintéticos y naturales con notas frutales tipo manzana verde, solventes y fijadores.</w:t>
            </w:r>
          </w:p>
          <w:p w14:paraId="207EC96B" w14:textId="6338AAAC" w:rsidR="00DE6685" w:rsidRPr="00E6013A" w:rsidRDefault="00DE6685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013A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E601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0C60" w:rsidRPr="00ED0C60">
              <w:rPr>
                <w:rFonts w:ascii="Arial" w:hAnsi="Arial" w:cs="Arial"/>
                <w:sz w:val="24"/>
                <w:szCs w:val="24"/>
              </w:rPr>
              <w:t>Fragancia Manzana Verde</w:t>
            </w:r>
            <w:r w:rsidR="00ED0C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D0C60" w:rsidRPr="00ED0C60">
              <w:rPr>
                <w:rFonts w:ascii="Arial" w:hAnsi="Arial" w:cs="Arial"/>
                <w:sz w:val="24"/>
                <w:szCs w:val="24"/>
              </w:rPr>
              <w:t>Aroma Green Apple</w:t>
            </w:r>
            <w:r w:rsidR="00ED0C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D0C60" w:rsidRPr="00ED0C60">
              <w:rPr>
                <w:rFonts w:ascii="Arial" w:hAnsi="Arial" w:cs="Arial"/>
                <w:sz w:val="24"/>
                <w:szCs w:val="24"/>
              </w:rPr>
              <w:t>Esencia de Manzana Verde</w:t>
            </w:r>
            <w:r w:rsidR="00ED0C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D0C60" w:rsidRPr="00ED0C60">
              <w:rPr>
                <w:rFonts w:ascii="Arial" w:hAnsi="Arial" w:cs="Arial"/>
                <w:sz w:val="24"/>
                <w:szCs w:val="24"/>
              </w:rPr>
              <w:t>Perfume Manzana Verde</w:t>
            </w:r>
          </w:p>
          <w:p w14:paraId="585CF48C" w14:textId="77777777" w:rsidR="00DE6685" w:rsidRPr="00E6013A" w:rsidRDefault="00DE6685" w:rsidP="00E60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013A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7A4962F4" w14:textId="48290B6B" w:rsidR="00E65F9B" w:rsidRPr="00E6013A" w:rsidRDefault="00E65F9B" w:rsidP="00E601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013A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EEC327" w14:textId="77777777" w:rsidR="00E6013A" w:rsidRDefault="00ED0C60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0C60">
              <w:rPr>
                <w:rFonts w:ascii="Arial" w:hAnsi="Arial" w:cs="Arial"/>
                <w:sz w:val="24"/>
                <w:szCs w:val="24"/>
              </w:rPr>
              <w:t>Fragancia líquida fresca y frutal con un perfil característico de manzana verde crujiente, con notas ácidas, dulces y ligeramente verdes. Muy utilizada en productos de limpieza, cosmética, cuidado personal y aromatización ambiental. Presenta buena estabilidad en diferentes tipos de bases acuosas y oleosas.</w:t>
            </w:r>
          </w:p>
          <w:p w14:paraId="740EF0EB" w14:textId="4E30AD2B" w:rsidR="00ED0C60" w:rsidRPr="00286CEA" w:rsidRDefault="00ED0C60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ED0C60" w:rsidRDefault="005929A9" w:rsidP="00ED0C60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ED0C60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0635BB6" w14:textId="77777777" w:rsidR="00E6013A" w:rsidRPr="00ED0C60" w:rsidRDefault="00E6013A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388FD176" w:rsidR="00286CEA" w:rsidRPr="00ED0C60" w:rsidRDefault="00286CEA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4CDC3FFE" w14:textId="77777777" w:rsidR="00E6013A" w:rsidRPr="00ED0C60" w:rsidRDefault="00E6013A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0FB0B81" w14:textId="77777777" w:rsidR="00E6013A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FRAGANCIA MANZANA VERDE</w:t>
                  </w:r>
                </w:p>
                <w:p w14:paraId="06CDA201" w14:textId="5F728EAD" w:rsidR="00ED0C60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ED0C60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ED0C60" w:rsidRDefault="00286CEA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75B5A4BF" w:rsidR="00286CEA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Líquido transparente.</w:t>
                  </w:r>
                </w:p>
              </w:tc>
            </w:tr>
            <w:tr w:rsidR="00286CEA" w:rsidRPr="00ED0C60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ED0C60" w:rsidRDefault="00286CEA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31D832CC" w:rsidR="00286CEA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Incoloro a amarillo muy pálido.</w:t>
                  </w:r>
                </w:p>
              </w:tc>
            </w:tr>
            <w:tr w:rsidR="00286CEA" w:rsidRPr="00ED0C60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ED0C60" w:rsidRDefault="00286CEA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098B5069" w:rsidR="00286CEA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≥ 99%</w:t>
                  </w:r>
                </w:p>
              </w:tc>
            </w:tr>
            <w:tr w:rsidR="00286CEA" w:rsidRPr="00ED0C60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7B8F449" w14:textId="77777777" w:rsid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6B70752" w14:textId="77777777" w:rsid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F0754D6" w14:textId="77777777" w:rsid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E678E0" w14:textId="66A0B9DE" w:rsidR="00286CEA" w:rsidRPr="00ED0C60" w:rsidRDefault="00286CEA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580F760" w14:textId="77777777" w:rsidR="00ED0C60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Soluble en alcohol etílico.</w:t>
                  </w:r>
                </w:p>
                <w:p w14:paraId="0F9EC943" w14:textId="3438920C" w:rsidR="00ED0C60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Soluble en aceites y tensioactivos.</w:t>
                  </w:r>
                </w:p>
                <w:p w14:paraId="599BC955" w14:textId="2CDCA927" w:rsidR="00ED0C60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 xml:space="preserve">Parcialmente soluble en agua (se recomienda </w:t>
                  </w:r>
                  <w:proofErr w:type="spellStart"/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solubilizante</w:t>
                  </w:r>
                  <w:proofErr w:type="spellEnd"/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 xml:space="preserve"> para fórmulas claras).</w:t>
                  </w:r>
                </w:p>
                <w:p w14:paraId="18B7DB5B" w14:textId="693D5C16" w:rsidR="00286CEA" w:rsidRPr="00ED0C60" w:rsidRDefault="00ED0C60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sz w:val="24"/>
                      <w:szCs w:val="24"/>
                    </w:rPr>
                    <w:t>Compatible con bases cosméticas y detergentes.</w:t>
                  </w:r>
                </w:p>
              </w:tc>
            </w:tr>
            <w:bookmarkEnd w:id="1"/>
          </w:tbl>
          <w:p w14:paraId="06EEF347" w14:textId="77777777" w:rsidR="00E6013A" w:rsidRPr="00ED0C60" w:rsidRDefault="00E6013A" w:rsidP="00ED0C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ED0C60" w:rsidRPr="00ED0C60" w:rsidRDefault="00ED0C60" w:rsidP="00ED0C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PROPIEDADES </w:t>
            </w:r>
            <w:proofErr w:type="gramStart"/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FÍSICO-QUÍMICAS</w:t>
            </w:r>
            <w:proofErr w:type="gramEnd"/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002" w:type="dxa"/>
              <w:tblLook w:val="04A0" w:firstRow="1" w:lastRow="0" w:firstColumn="1" w:lastColumn="0" w:noHBand="0" w:noVBand="1"/>
            </w:tblPr>
            <w:tblGrid>
              <w:gridCol w:w="7041"/>
            </w:tblGrid>
            <w:tr w:rsidR="0097487F" w14:paraId="61B70B1F" w14:textId="77777777" w:rsidTr="007C6E96">
              <w:trPr>
                <w:trHeight w:val="493"/>
              </w:trPr>
              <w:tc>
                <w:tcPr>
                  <w:tcW w:w="7041" w:type="dxa"/>
                </w:tcPr>
                <w:p w14:paraId="17810743" w14:textId="77777777" w:rsidR="0097487F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C75C6FA" w14:textId="0D5F2E54" w:rsidR="0097487F" w:rsidRPr="00ED0C60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0C6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FRAGANCIA MANZANA VERDE</w:t>
                  </w:r>
                </w:p>
                <w:p w14:paraId="4BAA5CCD" w14:textId="77777777" w:rsidR="0097487F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7487F" w14:paraId="1EFC04FE" w14:textId="77777777" w:rsidTr="007C6E96">
              <w:trPr>
                <w:trHeight w:val="512"/>
              </w:trPr>
              <w:tc>
                <w:tcPr>
                  <w:tcW w:w="7041" w:type="dxa"/>
                </w:tcPr>
                <w:p w14:paraId="46329E9F" w14:textId="77777777" w:rsidR="0097487F" w:rsidRPr="000E687B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E68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Componentes aromáticos naturales y sintéticos</w:t>
                  </w:r>
                </w:p>
              </w:tc>
            </w:tr>
            <w:tr w:rsidR="0097487F" w:rsidRPr="000E687B" w14:paraId="667BFA1B" w14:textId="77777777" w:rsidTr="007C6E96">
              <w:trPr>
                <w:trHeight w:val="300"/>
              </w:trPr>
              <w:tc>
                <w:tcPr>
                  <w:tcW w:w="7041" w:type="dxa"/>
                  <w:noWrap/>
                  <w:hideMark/>
                </w:tcPr>
                <w:p w14:paraId="455845D6" w14:textId="77777777" w:rsidR="0097487F" w:rsidRPr="000E687B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0E68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Mezcla de aceites esenciales</w:t>
                  </w:r>
                </w:p>
              </w:tc>
            </w:tr>
            <w:tr w:rsidR="0097487F" w:rsidRPr="000E687B" w14:paraId="7BBF3878" w14:textId="77777777" w:rsidTr="007C6E96">
              <w:trPr>
                <w:trHeight w:val="300"/>
              </w:trPr>
              <w:tc>
                <w:tcPr>
                  <w:tcW w:w="7041" w:type="dxa"/>
                  <w:noWrap/>
                  <w:hideMark/>
                </w:tcPr>
                <w:p w14:paraId="3D36D612" w14:textId="77777777" w:rsidR="0097487F" w:rsidRPr="000E687B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0E68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Disolventes seguros para uso cosmético</w:t>
                  </w:r>
                </w:p>
              </w:tc>
            </w:tr>
            <w:tr w:rsidR="0097487F" w:rsidRPr="000E687B" w14:paraId="2891B43E" w14:textId="77777777" w:rsidTr="007C6E96">
              <w:trPr>
                <w:trHeight w:val="300"/>
              </w:trPr>
              <w:tc>
                <w:tcPr>
                  <w:tcW w:w="7041" w:type="dxa"/>
                  <w:noWrap/>
                  <w:hideMark/>
                </w:tcPr>
                <w:p w14:paraId="71E63BD1" w14:textId="77777777" w:rsidR="0097487F" w:rsidRPr="000E687B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0E68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Alergenos según IFRA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D7178F" w14:textId="4A5316FA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C60">
              <w:rPr>
                <w:rFonts w:ascii="Arial" w:hAnsi="Arial" w:cs="Arial"/>
                <w:b/>
                <w:bCs/>
                <w:sz w:val="24"/>
                <w:szCs w:val="24"/>
              </w:rPr>
              <w:t>Cosmética y Cuidado Personal</w:t>
            </w:r>
          </w:p>
          <w:p w14:paraId="7FAFA123" w14:textId="105DFDD7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Jabones líquidos y en barra</w:t>
            </w:r>
          </w:p>
          <w:p w14:paraId="0FC5B3E7" w14:textId="3464071A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Champú, acondicionador y crema para peinar</w:t>
            </w:r>
          </w:p>
          <w:p w14:paraId="2E9365E2" w14:textId="0A9AF126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Geles de ducha y espumas corporales</w:t>
            </w:r>
          </w:p>
          <w:p w14:paraId="67B85515" w14:textId="22D1950C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Cremas y lociones corporales</w:t>
            </w:r>
          </w:p>
          <w:p w14:paraId="25A4F97F" w14:textId="18B2905B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Splash corporal y perfumes juveniles</w:t>
            </w:r>
          </w:p>
          <w:p w14:paraId="45044212" w14:textId="134A3116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 xml:space="preserve">Gel </w:t>
            </w:r>
            <w:proofErr w:type="spellStart"/>
            <w:r w:rsidRPr="00ED0C60">
              <w:rPr>
                <w:rFonts w:ascii="Arial" w:hAnsi="Arial" w:cs="Arial"/>
                <w:sz w:val="24"/>
                <w:szCs w:val="24"/>
              </w:rPr>
              <w:t>antibacterial</w:t>
            </w:r>
            <w:proofErr w:type="spellEnd"/>
            <w:r w:rsidRPr="00ED0C60">
              <w:rPr>
                <w:rFonts w:ascii="Arial" w:hAnsi="Arial" w:cs="Arial"/>
                <w:sz w:val="24"/>
                <w:szCs w:val="24"/>
              </w:rPr>
              <w:t xml:space="preserve"> con fragancia</w:t>
            </w:r>
          </w:p>
          <w:p w14:paraId="4F678A93" w14:textId="77777777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3C01AB" w14:textId="563336A4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C60">
              <w:rPr>
                <w:rFonts w:ascii="Arial" w:hAnsi="Arial" w:cs="Arial"/>
                <w:b/>
                <w:bCs/>
                <w:sz w:val="24"/>
                <w:szCs w:val="24"/>
              </w:rPr>
              <w:t>Limpieza del Hogar</w:t>
            </w:r>
          </w:p>
          <w:p w14:paraId="6318D5E9" w14:textId="4AB020AA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Detergentes líquidos y en polvo</w:t>
            </w:r>
          </w:p>
          <w:p w14:paraId="4AD32ED9" w14:textId="12D90C5A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Suavizantes</w:t>
            </w:r>
          </w:p>
          <w:p w14:paraId="22B9278E" w14:textId="1D8097F7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Limpiadores multiusos</w:t>
            </w:r>
          </w:p>
          <w:p w14:paraId="342F3B91" w14:textId="355A3625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Desengrasantes perfumados</w:t>
            </w:r>
          </w:p>
          <w:p w14:paraId="130D005F" w14:textId="7621E5F8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Limpiadores de pisos</w:t>
            </w:r>
          </w:p>
          <w:p w14:paraId="74D3F60E" w14:textId="07DD3769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Productos de cocina con aroma</w:t>
            </w:r>
          </w:p>
          <w:p w14:paraId="0293641C" w14:textId="77777777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7444BC" w14:textId="6EDA729B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C60">
              <w:rPr>
                <w:rFonts w:ascii="Arial" w:hAnsi="Arial" w:cs="Arial"/>
                <w:b/>
                <w:bCs/>
                <w:sz w:val="24"/>
                <w:szCs w:val="24"/>
              </w:rPr>
              <w:t>Aromatización Ambiental</w:t>
            </w:r>
          </w:p>
          <w:p w14:paraId="667DD3D6" w14:textId="0702E305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Ambientadores en aerosol</w:t>
            </w:r>
          </w:p>
          <w:p w14:paraId="0434AD1C" w14:textId="4A8D44E1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Difusores</w:t>
            </w:r>
          </w:p>
          <w:p w14:paraId="73E1C204" w14:textId="704EB2D9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Velas perfumadas</w:t>
            </w:r>
          </w:p>
          <w:p w14:paraId="36DD1228" w14:textId="6F160385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Aceites aromáticos para humidificadores</w:t>
            </w:r>
          </w:p>
          <w:p w14:paraId="5A0E685D" w14:textId="77777777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C69DD6" w14:textId="5D885A5B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C60">
              <w:rPr>
                <w:rFonts w:ascii="Arial" w:hAnsi="Arial" w:cs="Arial"/>
                <w:b/>
                <w:bCs/>
                <w:sz w:val="24"/>
                <w:szCs w:val="24"/>
              </w:rPr>
              <w:t>Uso institucional e industrial</w:t>
            </w:r>
          </w:p>
          <w:p w14:paraId="5FA203B7" w14:textId="0F1AB27C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Detergentes institucionales</w:t>
            </w:r>
          </w:p>
          <w:p w14:paraId="65756FC0" w14:textId="0BA47C41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Aromatizantes textiles</w:t>
            </w:r>
          </w:p>
          <w:p w14:paraId="654D04A5" w14:textId="12B39EA0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Productos de lavandería profesional</w:t>
            </w:r>
          </w:p>
          <w:p w14:paraId="56B81D5C" w14:textId="77777777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B97B2A" w14:textId="2802F1BB" w:rsidR="001519DA" w:rsidRPr="00370BF5" w:rsidRDefault="001519DA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690A89" w14:textId="0ADF6217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Evitar contacto directo con piel y ojos.</w:t>
            </w:r>
          </w:p>
          <w:p w14:paraId="43C621F4" w14:textId="1F3261AF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Usar guantes y gafas de seguridad durante el manejo.</w:t>
            </w:r>
          </w:p>
          <w:p w14:paraId="231174F8" w14:textId="4E16F821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No inhalar vapores concentrados.</w:t>
            </w:r>
          </w:p>
          <w:p w14:paraId="6FC11413" w14:textId="574CDCE0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Mantener lejos de fuentes de calor, chispas y llamas (producto inflamable).</w:t>
            </w:r>
          </w:p>
          <w:p w14:paraId="20269568" w14:textId="7D0CE5EB" w:rsid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Incorporar en formulaciones con agitación suave para evitar volatilización.</w:t>
            </w:r>
          </w:p>
          <w:p w14:paraId="1643A1BA" w14:textId="7E65BD92" w:rsidR="0049398B" w:rsidRPr="00370BF5" w:rsidRDefault="00940EDC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EDC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19C3776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958AA9" w14:textId="310B7438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Conservar en envases herméticos (vidrio ámbar o PEAD).</w:t>
            </w:r>
          </w:p>
          <w:p w14:paraId="26F5802A" w14:textId="279C91CD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Mantener en lugar fresco, seco y oscuro (15–25 °C).</w:t>
            </w:r>
          </w:p>
          <w:p w14:paraId="33428E05" w14:textId="338BC37A" w:rsidR="00ED0C60" w:rsidRPr="00ED0C60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Proteger de la luz solar directa.</w:t>
            </w:r>
          </w:p>
          <w:p w14:paraId="60A461AB" w14:textId="7AA66005" w:rsidR="00940EDC" w:rsidRDefault="00ED0C60" w:rsidP="00ED0C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ED0C60">
              <w:rPr>
                <w:rFonts w:ascii="Arial" w:hAnsi="Arial" w:cs="Arial"/>
                <w:sz w:val="24"/>
                <w:szCs w:val="24"/>
              </w:rPr>
              <w:t>Evitar temperaturas extremas o congelación.</w:t>
            </w:r>
          </w:p>
          <w:p w14:paraId="1F2089AD" w14:textId="2B72F2B3" w:rsidR="00940EDC" w:rsidRPr="00370BF5" w:rsidRDefault="00940EDC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97487F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1B4CB584" w:rsidR="0097487F" w:rsidRPr="00370BF5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Galón por 4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20" w:type="dxa"/>
                </w:tcPr>
                <w:p w14:paraId="4ADC82D7" w14:textId="68DC541B" w:rsidR="0097487F" w:rsidRPr="00370BF5" w:rsidRDefault="0097487F" w:rsidP="0097487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E687B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82AB982" w:rsidR="002657B2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5B4B07" w14:textId="7736364E" w:rsidR="0097487F" w:rsidRPr="00370BF5" w:rsidRDefault="0097487F" w:rsidP="0097487F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1DA0">
              <w:rPr>
                <w:rFonts w:ascii="Arial" w:hAnsi="Arial" w:cs="Arial"/>
                <w:sz w:val="24"/>
                <w:szCs w:val="24"/>
              </w:rPr>
              <w:t>El pr</w:t>
            </w:r>
            <w:r>
              <w:rPr>
                <w:rFonts w:ascii="Arial" w:hAnsi="Arial" w:cs="Arial"/>
                <w:sz w:val="24"/>
                <w:szCs w:val="24"/>
              </w:rPr>
              <w:t>oducto tiene una vida útil de 24</w:t>
            </w:r>
            <w:r w:rsidRPr="00BF1DA0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865452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ED0C60" w:rsidRPr="00370BF5" w:rsidRDefault="00ED0C60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0723" w14:textId="77777777" w:rsidR="00F722BD" w:rsidRDefault="00F722BD" w:rsidP="00C93E31">
      <w:pPr>
        <w:spacing w:after="0" w:line="240" w:lineRule="auto"/>
      </w:pPr>
      <w:r>
        <w:separator/>
      </w:r>
    </w:p>
  </w:endnote>
  <w:endnote w:type="continuationSeparator" w:id="0">
    <w:p w14:paraId="506F5669" w14:textId="77777777" w:rsidR="00F722BD" w:rsidRDefault="00F722B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06FE" w14:textId="77777777" w:rsidR="00F722BD" w:rsidRDefault="00F722BD" w:rsidP="00C93E31">
      <w:pPr>
        <w:spacing w:after="0" w:line="240" w:lineRule="auto"/>
      </w:pPr>
      <w:r>
        <w:separator/>
      </w:r>
    </w:p>
  </w:footnote>
  <w:footnote w:type="continuationSeparator" w:id="0">
    <w:p w14:paraId="09C93103" w14:textId="77777777" w:rsidR="00F722BD" w:rsidRDefault="00F722B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057C0"/>
    <w:rsid w:val="00561793"/>
    <w:rsid w:val="005924B1"/>
    <w:rsid w:val="005929A9"/>
    <w:rsid w:val="006105EB"/>
    <w:rsid w:val="00632CD2"/>
    <w:rsid w:val="00653039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03328"/>
    <w:rsid w:val="009241AE"/>
    <w:rsid w:val="00937605"/>
    <w:rsid w:val="00940EDC"/>
    <w:rsid w:val="009511AE"/>
    <w:rsid w:val="009554ED"/>
    <w:rsid w:val="00963F7F"/>
    <w:rsid w:val="00970394"/>
    <w:rsid w:val="0097487F"/>
    <w:rsid w:val="00976E5E"/>
    <w:rsid w:val="009A2D9E"/>
    <w:rsid w:val="00A217C4"/>
    <w:rsid w:val="00A21D43"/>
    <w:rsid w:val="00A26935"/>
    <w:rsid w:val="00A42118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C7A1A"/>
    <w:rsid w:val="00BE1442"/>
    <w:rsid w:val="00BE4C37"/>
    <w:rsid w:val="00C42767"/>
    <w:rsid w:val="00C746BB"/>
    <w:rsid w:val="00C93E31"/>
    <w:rsid w:val="00CC594F"/>
    <w:rsid w:val="00CE19D2"/>
    <w:rsid w:val="00CF5651"/>
    <w:rsid w:val="00D10D31"/>
    <w:rsid w:val="00D53570"/>
    <w:rsid w:val="00D5475C"/>
    <w:rsid w:val="00D54CA6"/>
    <w:rsid w:val="00D64859"/>
    <w:rsid w:val="00DB3F4A"/>
    <w:rsid w:val="00DE6685"/>
    <w:rsid w:val="00E22A4E"/>
    <w:rsid w:val="00E30DEC"/>
    <w:rsid w:val="00E375E2"/>
    <w:rsid w:val="00E6013A"/>
    <w:rsid w:val="00E65F9B"/>
    <w:rsid w:val="00ED0C60"/>
    <w:rsid w:val="00F14D35"/>
    <w:rsid w:val="00F2196E"/>
    <w:rsid w:val="00F72203"/>
    <w:rsid w:val="00F722BD"/>
    <w:rsid w:val="00F73D7A"/>
    <w:rsid w:val="00F96A0E"/>
    <w:rsid w:val="00FA7E8B"/>
    <w:rsid w:val="00FB52E0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WENDY YURANY VILLALOBOS CHAVVARO</cp:lastModifiedBy>
  <cp:revision>3</cp:revision>
  <dcterms:created xsi:type="dcterms:W3CDTF">2025-11-18T11:19:00Z</dcterms:created>
  <dcterms:modified xsi:type="dcterms:W3CDTF">2025-12-05T03:33:00Z</dcterms:modified>
</cp:coreProperties>
</file>