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1DCFE0D" w:rsidR="00383491" w:rsidRPr="00DE6685" w:rsidRDefault="00A5206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F-FT- 355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51DCFE0D" w:rsidR="00383491" w:rsidRPr="00DE6685" w:rsidRDefault="00A5206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F-FT- 355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2E183D6" w:rsidR="008F552B" w:rsidRDefault="00A52060" w:rsidP="009241AE">
      <w:pPr>
        <w:spacing w:line="360" w:lineRule="auto"/>
        <w:jc w:val="center"/>
        <w:rPr>
          <w:rFonts w:ascii="Arial" w:hAnsi="Arial" w:cs="Arial"/>
          <w:b/>
          <w:bCs/>
          <w:color w:val="1F3864" w:themeColor="accent1" w:themeShade="80"/>
          <w:sz w:val="48"/>
          <w:szCs w:val="48"/>
        </w:rPr>
      </w:pPr>
      <w:bookmarkStart w:id="0" w:name="_Hlk170901815"/>
      <w:r w:rsidRPr="00A52060">
        <w:rPr>
          <w:rFonts w:ascii="Arial" w:hAnsi="Arial" w:cs="Arial"/>
          <w:b/>
          <w:bCs/>
          <w:color w:val="1F3864" w:themeColor="accent1" w:themeShade="80"/>
          <w:sz w:val="48"/>
          <w:szCs w:val="48"/>
        </w:rPr>
        <w:t>DESENGRASANTE ULTRA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F830A0">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F830A0">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F830A0">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F830A0">
            <w:pPr>
              <w:spacing w:line="360" w:lineRule="auto"/>
              <w:jc w:val="both"/>
              <w:rPr>
                <w:rFonts w:ascii="Arial" w:hAnsi="Arial" w:cs="Arial"/>
                <w:sz w:val="24"/>
                <w:szCs w:val="24"/>
              </w:rPr>
            </w:pPr>
          </w:p>
          <w:p w14:paraId="7BF5D1CE" w14:textId="2E7F9430" w:rsidR="00DE6685" w:rsidRPr="00A52060" w:rsidRDefault="00AC49FB" w:rsidP="00F830A0">
            <w:pPr>
              <w:spacing w:line="360" w:lineRule="auto"/>
              <w:jc w:val="both"/>
              <w:rPr>
                <w:rFonts w:ascii="Arial" w:hAnsi="Arial" w:cs="Arial"/>
                <w:sz w:val="24"/>
                <w:szCs w:val="24"/>
              </w:rPr>
            </w:pPr>
            <w:r w:rsidRPr="00A52060">
              <w:rPr>
                <w:rFonts w:ascii="Arial" w:hAnsi="Arial" w:cs="Arial"/>
                <w:sz w:val="24"/>
                <w:szCs w:val="24"/>
              </w:rPr>
              <w:t>Nombre Q</w:t>
            </w:r>
            <w:r w:rsidR="00DE6685" w:rsidRPr="00A52060">
              <w:rPr>
                <w:rFonts w:ascii="Arial" w:hAnsi="Arial" w:cs="Arial"/>
                <w:sz w:val="24"/>
                <w:szCs w:val="24"/>
              </w:rPr>
              <w:t>uímico</w:t>
            </w:r>
            <w:r w:rsidR="00A52060" w:rsidRPr="00A52060">
              <w:rPr>
                <w:rFonts w:ascii="Arial" w:hAnsi="Arial" w:cs="Arial"/>
                <w:sz w:val="24"/>
                <w:szCs w:val="24"/>
              </w:rPr>
              <w:t>: Producto formulado a base de surfactantes y agentes alcalinos.</w:t>
            </w:r>
          </w:p>
          <w:p w14:paraId="207EC96B" w14:textId="15B86A60" w:rsidR="00DE6685" w:rsidRPr="00A52060" w:rsidRDefault="00DE6685" w:rsidP="00F830A0">
            <w:pPr>
              <w:spacing w:line="360" w:lineRule="auto"/>
              <w:jc w:val="both"/>
              <w:rPr>
                <w:rFonts w:ascii="Arial" w:hAnsi="Arial" w:cs="Arial"/>
                <w:sz w:val="24"/>
                <w:szCs w:val="24"/>
              </w:rPr>
            </w:pPr>
            <w:r w:rsidRPr="00A52060">
              <w:rPr>
                <w:rFonts w:ascii="Arial" w:hAnsi="Arial" w:cs="Arial"/>
                <w:sz w:val="24"/>
                <w:szCs w:val="24"/>
              </w:rPr>
              <w:t>Sinónimos</w:t>
            </w:r>
            <w:r w:rsidR="00A52060" w:rsidRPr="00A52060">
              <w:rPr>
                <w:rFonts w:ascii="Arial" w:hAnsi="Arial" w:cs="Arial"/>
                <w:sz w:val="24"/>
                <w:szCs w:val="24"/>
              </w:rPr>
              <w:t>: Desengrasante industrial, limpiador ultra, removedor de grasa.</w:t>
            </w:r>
          </w:p>
          <w:p w14:paraId="585CF48C" w14:textId="77777777" w:rsidR="00DE6685" w:rsidRPr="00A52060" w:rsidRDefault="00DE6685" w:rsidP="00F830A0">
            <w:pPr>
              <w:spacing w:line="360" w:lineRule="auto"/>
              <w:jc w:val="both"/>
              <w:rPr>
                <w:rFonts w:ascii="Arial" w:hAnsi="Arial" w:cs="Arial"/>
                <w:sz w:val="24"/>
                <w:szCs w:val="24"/>
              </w:rPr>
            </w:pPr>
            <w:r w:rsidRPr="00A52060">
              <w:rPr>
                <w:rFonts w:ascii="Arial" w:hAnsi="Arial" w:cs="Arial"/>
                <w:sz w:val="24"/>
                <w:szCs w:val="24"/>
              </w:rPr>
              <w:t xml:space="preserve">Identificación de la empresa: QUIMIFOREN S.A.S </w:t>
            </w:r>
          </w:p>
          <w:p w14:paraId="7A4962F4" w14:textId="09901B84" w:rsidR="00E65F9B" w:rsidRPr="00A52060" w:rsidRDefault="00E65F9B" w:rsidP="00F830A0">
            <w:pPr>
              <w:spacing w:line="360" w:lineRule="auto"/>
              <w:jc w:val="both"/>
              <w:rPr>
                <w:rFonts w:ascii="Arial" w:hAnsi="Arial" w:cs="Arial"/>
                <w:sz w:val="24"/>
                <w:szCs w:val="24"/>
              </w:rPr>
            </w:pPr>
            <w:r w:rsidRPr="00A52060">
              <w:rPr>
                <w:rFonts w:ascii="Arial" w:hAnsi="Arial" w:cs="Arial"/>
                <w:sz w:val="24"/>
                <w:szCs w:val="24"/>
              </w:rPr>
              <w:t xml:space="preserve">País de Origen: </w:t>
            </w:r>
            <w:r w:rsidR="00A52060" w:rsidRPr="00A52060">
              <w:rPr>
                <w:rFonts w:ascii="Arial" w:hAnsi="Arial" w:cs="Arial"/>
                <w:sz w:val="24"/>
                <w:szCs w:val="24"/>
              </w:rPr>
              <w:t xml:space="preserve">Nacional </w:t>
            </w:r>
          </w:p>
          <w:p w14:paraId="63670C89" w14:textId="1CE355BD" w:rsidR="00090C55" w:rsidRPr="00370BF5" w:rsidRDefault="00090C55" w:rsidP="00F830A0">
            <w:pPr>
              <w:spacing w:line="360" w:lineRule="auto"/>
              <w:jc w:val="both"/>
              <w:rPr>
                <w:rFonts w:ascii="Arial" w:hAnsi="Arial" w:cs="Arial"/>
                <w:sz w:val="24"/>
                <w:szCs w:val="24"/>
              </w:rPr>
            </w:pPr>
          </w:p>
        </w:tc>
      </w:tr>
      <w:tr w:rsidR="00DE6685" w:rsidRPr="009241AE" w14:paraId="2AB81BCA" w14:textId="77777777" w:rsidTr="00F830A0">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F830A0">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F830A0">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F830A0">
            <w:pPr>
              <w:spacing w:line="360" w:lineRule="auto"/>
              <w:jc w:val="both"/>
              <w:rPr>
                <w:rFonts w:ascii="Arial" w:hAnsi="Arial" w:cs="Arial"/>
                <w:sz w:val="24"/>
                <w:szCs w:val="24"/>
              </w:rPr>
            </w:pPr>
          </w:p>
          <w:p w14:paraId="6498D197" w14:textId="1F6E29AD" w:rsidR="00A21D43" w:rsidRDefault="00A52060" w:rsidP="00F830A0">
            <w:pPr>
              <w:spacing w:line="360" w:lineRule="auto"/>
              <w:jc w:val="both"/>
              <w:rPr>
                <w:rFonts w:ascii="Arial" w:hAnsi="Arial" w:cs="Arial"/>
                <w:sz w:val="24"/>
                <w:szCs w:val="24"/>
              </w:rPr>
            </w:pPr>
            <w:r w:rsidRPr="00A52060">
              <w:rPr>
                <w:rFonts w:ascii="Arial" w:hAnsi="Arial" w:cs="Arial"/>
                <w:sz w:val="24"/>
                <w:szCs w:val="24"/>
              </w:rPr>
              <w:t>D</w:t>
            </w:r>
            <w:r w:rsidR="00AC4DF2" w:rsidRPr="00A52060">
              <w:rPr>
                <w:rFonts w:ascii="Arial" w:hAnsi="Arial" w:cs="Arial"/>
                <w:sz w:val="24"/>
                <w:szCs w:val="24"/>
              </w:rPr>
              <w:t xml:space="preserve">esengrasante ultra </w:t>
            </w:r>
            <w:r w:rsidRPr="00A52060">
              <w:rPr>
                <w:rFonts w:ascii="Arial" w:hAnsi="Arial" w:cs="Arial"/>
                <w:sz w:val="24"/>
                <w:szCs w:val="24"/>
              </w:rPr>
              <w:t xml:space="preserve">es un limpiador de naturaleza alcalina ideal en procesos de desengrase de cualquier tipo de superficie, contiene principios activos que garantizan una óptima penetración en la suciedad más </w:t>
            </w:r>
            <w:r w:rsidRPr="00A52060">
              <w:t xml:space="preserve"> </w:t>
            </w:r>
            <w:r>
              <w:rPr>
                <w:rFonts w:ascii="Arial" w:hAnsi="Arial" w:cs="Arial"/>
                <w:sz w:val="24"/>
                <w:szCs w:val="24"/>
              </w:rPr>
              <w:t>sin contaminar las fuentes hídricas. Contiene agentes biodegradables.</w:t>
            </w:r>
          </w:p>
          <w:p w14:paraId="740EF0EB" w14:textId="578E96CE" w:rsidR="00A52060" w:rsidRPr="00286CEA" w:rsidRDefault="00A52060" w:rsidP="00F830A0">
            <w:pPr>
              <w:spacing w:line="360" w:lineRule="auto"/>
              <w:jc w:val="both"/>
              <w:rPr>
                <w:rFonts w:ascii="Arial" w:hAnsi="Arial" w:cs="Arial"/>
                <w:sz w:val="24"/>
                <w:szCs w:val="24"/>
              </w:rPr>
            </w:pPr>
          </w:p>
        </w:tc>
      </w:tr>
      <w:tr w:rsidR="00DE6685" w:rsidRPr="009241AE" w14:paraId="5F84A03D" w14:textId="77777777" w:rsidTr="00F830A0">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F830A0">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F830A0">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BB646B" w14:textId="77777777" w:rsidR="00AC4DF2" w:rsidRPr="00370BF5" w:rsidRDefault="00AC4DF2" w:rsidP="00F830A0">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77E6DF5" w14:textId="77777777" w:rsidR="00A52060" w:rsidRDefault="00A52060" w:rsidP="000D20A6">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0D20A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9C50C87" w14:textId="77777777" w:rsidR="00A52060" w:rsidRDefault="00A52060" w:rsidP="000D20A6">
                  <w:pPr>
                    <w:framePr w:hSpace="141" w:wrap="around" w:vAnchor="text" w:hAnchor="margin" w:y="334"/>
                    <w:spacing w:line="276" w:lineRule="auto"/>
                    <w:jc w:val="center"/>
                    <w:rPr>
                      <w:rFonts w:ascii="Arial" w:hAnsi="Arial" w:cs="Arial"/>
                      <w:b/>
                      <w:bCs/>
                      <w:sz w:val="24"/>
                      <w:szCs w:val="24"/>
                    </w:rPr>
                  </w:pPr>
                </w:p>
                <w:p w14:paraId="76406ACB" w14:textId="77777777" w:rsidR="00A52060" w:rsidRPr="00A52060" w:rsidRDefault="00A52060" w:rsidP="000D20A6">
                  <w:pPr>
                    <w:framePr w:hSpace="141" w:wrap="around" w:vAnchor="text" w:hAnchor="margin" w:y="334"/>
                    <w:spacing w:line="276" w:lineRule="auto"/>
                    <w:jc w:val="center"/>
                    <w:rPr>
                      <w:rFonts w:ascii="Arial" w:hAnsi="Arial" w:cs="Arial"/>
                      <w:b/>
                      <w:bCs/>
                      <w:sz w:val="24"/>
                      <w:szCs w:val="24"/>
                    </w:rPr>
                  </w:pPr>
                  <w:r w:rsidRPr="00A52060">
                    <w:rPr>
                      <w:rFonts w:ascii="Arial" w:hAnsi="Arial" w:cs="Arial"/>
                      <w:b/>
                      <w:bCs/>
                      <w:sz w:val="24"/>
                      <w:szCs w:val="24"/>
                    </w:rPr>
                    <w:t>DESENGRASANTE ULTRA</w:t>
                  </w:r>
                </w:p>
                <w:p w14:paraId="06CDA201" w14:textId="2CBA708D" w:rsidR="00A52060" w:rsidRPr="001519DA" w:rsidRDefault="00A52060" w:rsidP="000D20A6">
                  <w:pPr>
                    <w:framePr w:hSpace="141" w:wrap="around" w:vAnchor="text" w:hAnchor="margin" w:y="334"/>
                    <w:spacing w:line="276" w:lineRule="auto"/>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0D20A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15162D1" w:rsidR="00286CEA" w:rsidRPr="00286CEA" w:rsidRDefault="00AC4DF2" w:rsidP="000D20A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T</w:t>
                  </w:r>
                  <w:r w:rsidRPr="00AC4DF2">
                    <w:rPr>
                      <w:rFonts w:ascii="Arial" w:hAnsi="Arial" w:cs="Arial"/>
                      <w:sz w:val="24"/>
                      <w:szCs w:val="24"/>
                    </w:rPr>
                    <w:t>raslucido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0D20A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51DE0425" w:rsidR="00286CEA" w:rsidRPr="00286CEA" w:rsidRDefault="00AC4DF2" w:rsidP="000D20A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V</w:t>
                  </w:r>
                  <w:r w:rsidRPr="00AC4DF2">
                    <w:rPr>
                      <w:rFonts w:ascii="Arial" w:hAnsi="Arial" w:cs="Arial"/>
                      <w:sz w:val="24"/>
                      <w:szCs w:val="24"/>
                    </w:rPr>
                    <w:t>erde</w:t>
                  </w:r>
                </w:p>
              </w:tc>
            </w:tr>
            <w:tr w:rsidR="00286CEA" w:rsidRPr="00370BF5" w14:paraId="7CD7FBDE" w14:textId="77777777" w:rsidTr="009B4F27">
              <w:trPr>
                <w:trHeight w:val="17"/>
                <w:jc w:val="center"/>
              </w:trPr>
              <w:tc>
                <w:tcPr>
                  <w:tcW w:w="3160" w:type="dxa"/>
                </w:tcPr>
                <w:p w14:paraId="79D95530" w14:textId="19B5486D" w:rsidR="00286CEA" w:rsidRPr="00286CEA" w:rsidRDefault="00AC4DF2" w:rsidP="000D20A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21A61DF5" w14:textId="6D036101" w:rsidR="00286CEA" w:rsidRPr="00286CEA" w:rsidRDefault="00AC4DF2" w:rsidP="000D20A6">
                  <w:pPr>
                    <w:framePr w:hSpace="141" w:wrap="around" w:vAnchor="text" w:hAnchor="margin" w:y="334"/>
                    <w:spacing w:line="360" w:lineRule="auto"/>
                    <w:jc w:val="center"/>
                    <w:rPr>
                      <w:rFonts w:ascii="Arial" w:hAnsi="Arial" w:cs="Arial"/>
                      <w:sz w:val="24"/>
                      <w:szCs w:val="24"/>
                    </w:rPr>
                  </w:pPr>
                  <w:r w:rsidRPr="00AC4DF2">
                    <w:rPr>
                      <w:rFonts w:ascii="Arial" w:hAnsi="Arial" w:cs="Arial"/>
                      <w:sz w:val="24"/>
                      <w:szCs w:val="24"/>
                    </w:rPr>
                    <w:t>12-13</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0D20A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0628B43A" w:rsidR="00286CEA" w:rsidRPr="00286CEA" w:rsidRDefault="00AC4DF2" w:rsidP="000D20A6">
                  <w:pPr>
                    <w:framePr w:hSpace="141" w:wrap="around" w:vAnchor="text" w:hAnchor="margin" w:y="334"/>
                    <w:spacing w:line="360" w:lineRule="auto"/>
                    <w:jc w:val="center"/>
                    <w:rPr>
                      <w:rFonts w:ascii="Arial" w:hAnsi="Arial" w:cs="Arial"/>
                      <w:sz w:val="24"/>
                      <w:szCs w:val="24"/>
                    </w:rPr>
                  </w:pPr>
                  <w:r w:rsidRPr="00AC4DF2">
                    <w:rPr>
                      <w:rFonts w:ascii="Arial" w:hAnsi="Arial" w:cs="Arial"/>
                      <w:sz w:val="24"/>
                      <w:szCs w:val="24"/>
                    </w:rPr>
                    <w:t>100% en agua</w:t>
                  </w:r>
                </w:p>
              </w:tc>
            </w:tr>
            <w:tr w:rsidR="00286CEA" w:rsidRPr="00370BF5" w14:paraId="3BFA7F4C" w14:textId="77777777" w:rsidTr="009B4F27">
              <w:trPr>
                <w:trHeight w:val="17"/>
                <w:jc w:val="center"/>
              </w:trPr>
              <w:tc>
                <w:tcPr>
                  <w:tcW w:w="3160" w:type="dxa"/>
                </w:tcPr>
                <w:p w14:paraId="6763A039" w14:textId="3C3ED968" w:rsidR="00286CEA" w:rsidRPr="00286CEA" w:rsidRDefault="00AC4DF2" w:rsidP="000D20A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Densidad</w:t>
                  </w:r>
                </w:p>
              </w:tc>
              <w:tc>
                <w:tcPr>
                  <w:tcW w:w="3160" w:type="dxa"/>
                </w:tcPr>
                <w:p w14:paraId="740697CD" w14:textId="52274046" w:rsidR="00286CEA" w:rsidRPr="00286CEA" w:rsidRDefault="00AC4DF2" w:rsidP="000D20A6">
                  <w:pPr>
                    <w:framePr w:hSpace="141" w:wrap="around" w:vAnchor="text" w:hAnchor="margin" w:y="334"/>
                    <w:spacing w:line="360" w:lineRule="auto"/>
                    <w:jc w:val="center"/>
                    <w:rPr>
                      <w:rFonts w:ascii="Arial" w:hAnsi="Arial" w:cs="Arial"/>
                      <w:sz w:val="24"/>
                      <w:szCs w:val="24"/>
                    </w:rPr>
                  </w:pPr>
                  <w:r w:rsidRPr="00AC4DF2">
                    <w:rPr>
                      <w:rFonts w:ascii="Arial" w:hAnsi="Arial" w:cs="Arial"/>
                      <w:sz w:val="24"/>
                      <w:szCs w:val="24"/>
                    </w:rPr>
                    <w:t>1.02 g/ml.</w:t>
                  </w:r>
                </w:p>
              </w:tc>
            </w:tr>
            <w:bookmarkEnd w:id="1"/>
          </w:tbl>
          <w:p w14:paraId="6E56AF78" w14:textId="77777777" w:rsidR="00FD058D" w:rsidRDefault="00FD058D" w:rsidP="00F830A0">
            <w:pPr>
              <w:spacing w:after="160" w:line="360" w:lineRule="auto"/>
              <w:jc w:val="both"/>
              <w:rPr>
                <w:rFonts w:ascii="Arial" w:hAnsi="Arial" w:cs="Arial"/>
                <w:b/>
                <w:bCs/>
                <w:color w:val="1F3864" w:themeColor="accent1" w:themeShade="80"/>
                <w:sz w:val="24"/>
                <w:szCs w:val="24"/>
              </w:rPr>
            </w:pPr>
          </w:p>
          <w:p w14:paraId="21DACAE2" w14:textId="77777777" w:rsidR="00A52060" w:rsidRDefault="00A52060" w:rsidP="00F830A0">
            <w:pPr>
              <w:spacing w:after="160" w:line="360" w:lineRule="auto"/>
              <w:jc w:val="both"/>
              <w:rPr>
                <w:rFonts w:ascii="Arial" w:hAnsi="Arial" w:cs="Arial"/>
                <w:bCs/>
                <w:sz w:val="24"/>
                <w:szCs w:val="24"/>
              </w:rPr>
            </w:pPr>
            <w:r w:rsidRPr="00AC4DF2">
              <w:rPr>
                <w:rFonts w:ascii="Arial" w:hAnsi="Arial" w:cs="Arial"/>
                <w:bCs/>
                <w:sz w:val="24"/>
                <w:szCs w:val="24"/>
              </w:rPr>
              <w:t>Combina agentes desengrasantes, desincrustantes, detergentes y dispersantes</w:t>
            </w:r>
            <w:r w:rsidR="00AC4DF2">
              <w:rPr>
                <w:rFonts w:ascii="Arial" w:hAnsi="Arial" w:cs="Arial"/>
                <w:bCs/>
                <w:sz w:val="24"/>
                <w:szCs w:val="24"/>
              </w:rPr>
              <w:t>.</w:t>
            </w:r>
          </w:p>
          <w:p w14:paraId="2B9E906B" w14:textId="2C043F8B" w:rsidR="00AC4DF2" w:rsidRPr="00AC4DF2" w:rsidRDefault="00AC4DF2" w:rsidP="00F830A0">
            <w:pPr>
              <w:spacing w:after="160" w:line="360" w:lineRule="auto"/>
              <w:jc w:val="both"/>
              <w:rPr>
                <w:rFonts w:ascii="Arial" w:hAnsi="Arial" w:cs="Arial"/>
                <w:bCs/>
                <w:color w:val="1F3864" w:themeColor="accent1" w:themeShade="80"/>
                <w:sz w:val="24"/>
                <w:szCs w:val="24"/>
              </w:rPr>
            </w:pPr>
          </w:p>
        </w:tc>
      </w:tr>
      <w:tr w:rsidR="00D53570" w:rsidRPr="009241AE" w14:paraId="31D2B2F0" w14:textId="77777777" w:rsidTr="00F830A0">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3D7FA4E1" w:rsidR="00D53570" w:rsidRPr="00114558" w:rsidRDefault="00AC4DF2" w:rsidP="00F830A0">
            <w:pPr>
              <w:spacing w:line="360" w:lineRule="auto"/>
              <w:jc w:val="both"/>
              <w:rPr>
                <w:rFonts w:ascii="Arial" w:hAnsi="Arial" w:cs="Arial"/>
                <w:sz w:val="24"/>
                <w:szCs w:val="24"/>
                <w:highlight w:val="yellow"/>
              </w:rPr>
            </w:pPr>
            <w:r w:rsidRPr="00370BF5">
              <w:rPr>
                <w:rFonts w:ascii="Arial" w:eastAsia="Arial" w:hAnsi="Arial" w:cs="Arial"/>
                <w:b/>
                <w:color w:val="1F3864" w:themeColor="accent1" w:themeShade="80"/>
                <w:sz w:val="24"/>
                <w:szCs w:val="24"/>
              </w:rPr>
              <w:lastRenderedPageBreak/>
              <w:t>USOS</w:t>
            </w:r>
          </w:p>
        </w:tc>
      </w:tr>
      <w:tr w:rsidR="00D53570" w:rsidRPr="009241AE" w14:paraId="345593D8" w14:textId="77777777" w:rsidTr="00F830A0">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F830A0">
            <w:pPr>
              <w:spacing w:line="360" w:lineRule="auto"/>
              <w:jc w:val="center"/>
              <w:rPr>
                <w:rFonts w:ascii="Arial" w:hAnsi="Arial" w:cs="Arial"/>
                <w:sz w:val="24"/>
                <w:szCs w:val="24"/>
              </w:rPr>
            </w:pPr>
          </w:p>
          <w:p w14:paraId="418C3C2C" w14:textId="559E6281" w:rsidR="00AC4DF2" w:rsidRPr="00AC4DF2" w:rsidRDefault="00EE67D0" w:rsidP="00F830A0">
            <w:pPr>
              <w:spacing w:line="360" w:lineRule="auto"/>
              <w:jc w:val="both"/>
              <w:rPr>
                <w:rFonts w:ascii="Arial" w:hAnsi="Arial" w:cs="Arial"/>
                <w:sz w:val="24"/>
                <w:szCs w:val="24"/>
              </w:rPr>
            </w:pPr>
            <w:r w:rsidRPr="00252E49">
              <w:rPr>
                <w:rFonts w:ascii="Segoe UI Emoji" w:hAnsi="Segoe UI Emoji" w:cs="Segoe UI Emoji"/>
                <w:sz w:val="24"/>
                <w:szCs w:val="24"/>
              </w:rPr>
              <w:t>✔️</w:t>
            </w:r>
            <w:r w:rsidR="00AC4DF2" w:rsidRPr="00AC4DF2">
              <w:rPr>
                <w:rFonts w:ascii="Arial" w:hAnsi="Arial" w:cs="Arial"/>
                <w:sz w:val="24"/>
                <w:szCs w:val="24"/>
              </w:rPr>
              <w:t>Remoción de grasas pesadas en cocinas industriales.</w:t>
            </w:r>
          </w:p>
          <w:p w14:paraId="3BED3B47" w14:textId="6AFF8F6E" w:rsidR="00AC4DF2" w:rsidRPr="00AC4DF2" w:rsidRDefault="00EE67D0" w:rsidP="00F830A0">
            <w:pPr>
              <w:spacing w:line="360" w:lineRule="auto"/>
              <w:jc w:val="both"/>
              <w:rPr>
                <w:rFonts w:ascii="Arial" w:hAnsi="Arial" w:cs="Arial"/>
                <w:sz w:val="24"/>
                <w:szCs w:val="24"/>
              </w:rPr>
            </w:pPr>
            <w:r w:rsidRPr="00252E49">
              <w:rPr>
                <w:rFonts w:ascii="Segoe UI Emoji" w:hAnsi="Segoe UI Emoji" w:cs="Segoe UI Emoji"/>
                <w:sz w:val="24"/>
                <w:szCs w:val="24"/>
              </w:rPr>
              <w:t>✔️</w:t>
            </w:r>
            <w:r w:rsidR="00AC4DF2" w:rsidRPr="00AC4DF2">
              <w:rPr>
                <w:rFonts w:ascii="Arial" w:hAnsi="Arial" w:cs="Arial"/>
                <w:sz w:val="24"/>
                <w:szCs w:val="24"/>
              </w:rPr>
              <w:t>Limpieza de maquinaria y herramientas.</w:t>
            </w:r>
          </w:p>
          <w:p w14:paraId="1707DDB9" w14:textId="73EFCFA2" w:rsidR="00AC4DF2" w:rsidRPr="00AC4DF2" w:rsidRDefault="00EE67D0" w:rsidP="00F830A0">
            <w:pPr>
              <w:spacing w:line="360" w:lineRule="auto"/>
              <w:jc w:val="both"/>
              <w:rPr>
                <w:rFonts w:ascii="Arial" w:hAnsi="Arial" w:cs="Arial"/>
                <w:sz w:val="24"/>
                <w:szCs w:val="24"/>
              </w:rPr>
            </w:pPr>
            <w:r w:rsidRPr="00252E49">
              <w:rPr>
                <w:rFonts w:ascii="Segoe UI Emoji" w:hAnsi="Segoe UI Emoji" w:cs="Segoe UI Emoji"/>
                <w:sz w:val="24"/>
                <w:szCs w:val="24"/>
              </w:rPr>
              <w:t>✔️</w:t>
            </w:r>
            <w:r w:rsidR="00AC4DF2" w:rsidRPr="00AC4DF2">
              <w:rPr>
                <w:rFonts w:ascii="Arial" w:hAnsi="Arial" w:cs="Arial"/>
                <w:sz w:val="24"/>
                <w:szCs w:val="24"/>
              </w:rPr>
              <w:t>Lavado de pisos y superficies con acumulación de grasa o aceite.</w:t>
            </w:r>
          </w:p>
          <w:p w14:paraId="23D1CE43" w14:textId="0C73DFF3" w:rsidR="00AC4DF2" w:rsidRPr="00AC4DF2" w:rsidRDefault="00EE67D0" w:rsidP="00F830A0">
            <w:pPr>
              <w:spacing w:line="360" w:lineRule="auto"/>
              <w:jc w:val="both"/>
              <w:rPr>
                <w:rFonts w:ascii="Arial" w:hAnsi="Arial" w:cs="Arial"/>
                <w:sz w:val="24"/>
                <w:szCs w:val="24"/>
              </w:rPr>
            </w:pPr>
            <w:r w:rsidRPr="00252E49">
              <w:rPr>
                <w:rFonts w:ascii="Segoe UI Emoji" w:hAnsi="Segoe UI Emoji" w:cs="Segoe UI Emoji"/>
                <w:sz w:val="24"/>
                <w:szCs w:val="24"/>
              </w:rPr>
              <w:t>✔️</w:t>
            </w:r>
            <w:r w:rsidR="00AC4DF2" w:rsidRPr="00AC4DF2">
              <w:rPr>
                <w:rFonts w:ascii="Arial" w:hAnsi="Arial" w:cs="Arial"/>
                <w:sz w:val="24"/>
                <w:szCs w:val="24"/>
              </w:rPr>
              <w:t>Uso doméstico, institucional e industrial.</w:t>
            </w:r>
          </w:p>
          <w:p w14:paraId="3587C321" w14:textId="5FA4724E" w:rsidR="00BE1442" w:rsidRPr="00370BF5" w:rsidRDefault="00BE1442" w:rsidP="00F830A0">
            <w:pPr>
              <w:spacing w:line="360" w:lineRule="auto"/>
              <w:jc w:val="both"/>
              <w:rPr>
                <w:rFonts w:ascii="Arial" w:hAnsi="Arial" w:cs="Arial"/>
                <w:sz w:val="24"/>
                <w:szCs w:val="24"/>
              </w:rPr>
            </w:pPr>
          </w:p>
        </w:tc>
      </w:tr>
      <w:tr w:rsidR="00D53570" w:rsidRPr="009241AE" w14:paraId="542C6130" w14:textId="77777777" w:rsidTr="00F830A0">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11AD9DAC" w:rsidR="00D53570" w:rsidRPr="00370BF5" w:rsidRDefault="00AC4DF2" w:rsidP="00F830A0">
            <w:pPr>
              <w:spacing w:line="360" w:lineRule="auto"/>
              <w:jc w:val="both"/>
              <w:rPr>
                <w:rFonts w:ascii="Arial" w:hAnsi="Arial" w:cs="Arial"/>
                <w:sz w:val="24"/>
                <w:szCs w:val="24"/>
              </w:rPr>
            </w:pPr>
            <w:r w:rsidRPr="00AC4DF2">
              <w:rPr>
                <w:rFonts w:ascii="Arial" w:eastAsia="Arial" w:hAnsi="Arial" w:cs="Arial"/>
                <w:b/>
                <w:color w:val="1F3864" w:themeColor="accent1" w:themeShade="80"/>
                <w:sz w:val="24"/>
                <w:szCs w:val="24"/>
              </w:rPr>
              <w:t>MODO DE USO</w:t>
            </w:r>
          </w:p>
        </w:tc>
      </w:tr>
      <w:tr w:rsidR="00F14D35" w:rsidRPr="009241AE" w14:paraId="54B6E7E1" w14:textId="77777777" w:rsidTr="00F830A0">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F830A0">
            <w:pPr>
              <w:spacing w:line="360" w:lineRule="auto"/>
              <w:jc w:val="both"/>
              <w:rPr>
                <w:rFonts w:ascii="Arial" w:hAnsi="Arial" w:cs="Arial"/>
                <w:sz w:val="24"/>
                <w:szCs w:val="24"/>
              </w:rPr>
            </w:pPr>
          </w:p>
          <w:p w14:paraId="79200B5F" w14:textId="54632373" w:rsidR="001519DA" w:rsidRDefault="00EE67D0" w:rsidP="00F830A0">
            <w:pPr>
              <w:spacing w:line="360" w:lineRule="auto"/>
              <w:jc w:val="both"/>
              <w:rPr>
                <w:rFonts w:ascii="Arial" w:hAnsi="Arial" w:cs="Arial"/>
                <w:sz w:val="24"/>
                <w:szCs w:val="24"/>
              </w:rPr>
            </w:pPr>
            <w:r w:rsidRPr="00252E49">
              <w:rPr>
                <w:rFonts w:ascii="Segoe UI Emoji" w:hAnsi="Segoe UI Emoji" w:cs="Segoe UI Emoji"/>
                <w:sz w:val="24"/>
                <w:szCs w:val="24"/>
              </w:rPr>
              <w:t>✔️</w:t>
            </w:r>
            <w:r w:rsidR="00AC4DF2" w:rsidRPr="00AC4DF2">
              <w:rPr>
                <w:rFonts w:ascii="Arial" w:hAnsi="Arial" w:cs="Arial"/>
                <w:sz w:val="24"/>
                <w:szCs w:val="24"/>
              </w:rPr>
              <w:t>Para mayor desempeño, utilizarlo puro, aplicar de manera uniforme con atomizador sobre la superficie afectada, estregar y enjuagar con agua. Puede ser empleado en superficies metálicas, plásticas, techos, pisos y paredes.</w:t>
            </w:r>
          </w:p>
          <w:p w14:paraId="46B97B2A" w14:textId="705BF563" w:rsidR="00AC4DF2" w:rsidRPr="00370BF5" w:rsidRDefault="00AC4DF2" w:rsidP="00F830A0">
            <w:pPr>
              <w:spacing w:line="360" w:lineRule="auto"/>
              <w:jc w:val="both"/>
              <w:rPr>
                <w:rFonts w:ascii="Arial" w:hAnsi="Arial" w:cs="Arial"/>
                <w:sz w:val="24"/>
                <w:szCs w:val="24"/>
              </w:rPr>
            </w:pPr>
          </w:p>
        </w:tc>
      </w:tr>
      <w:tr w:rsidR="00F14D35" w:rsidRPr="009241AE" w14:paraId="54D09A64" w14:textId="77777777" w:rsidTr="00F830A0">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F830A0">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F830A0">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F830A0">
            <w:pPr>
              <w:spacing w:line="360" w:lineRule="auto"/>
              <w:jc w:val="both"/>
              <w:rPr>
                <w:rFonts w:ascii="Arial" w:hAnsi="Arial" w:cs="Arial"/>
                <w:sz w:val="24"/>
                <w:szCs w:val="24"/>
              </w:rPr>
            </w:pPr>
          </w:p>
          <w:p w14:paraId="6B120332" w14:textId="77777777" w:rsidR="006617D8" w:rsidRDefault="00EE67D0" w:rsidP="00F830A0">
            <w:pPr>
              <w:spacing w:line="360" w:lineRule="auto"/>
              <w:jc w:val="both"/>
              <w:rPr>
                <w:rFonts w:ascii="Arial" w:hAnsi="Arial" w:cs="Arial"/>
                <w:sz w:val="24"/>
                <w:szCs w:val="24"/>
              </w:rPr>
            </w:pPr>
            <w:r w:rsidRPr="00252E49">
              <w:rPr>
                <w:rFonts w:ascii="Segoe UI Emoji" w:hAnsi="Segoe UI Emoji" w:cs="Segoe UI Emoji"/>
                <w:sz w:val="24"/>
                <w:szCs w:val="24"/>
              </w:rPr>
              <w:t>✔️</w:t>
            </w:r>
            <w:r w:rsidR="00AC4DF2" w:rsidRPr="00AC4DF2">
              <w:rPr>
                <w:rFonts w:ascii="Arial" w:hAnsi="Arial" w:cs="Arial"/>
                <w:sz w:val="24"/>
                <w:szCs w:val="24"/>
              </w:rPr>
              <w:t>Evitar el contacto con los ojos y la piel.</w:t>
            </w:r>
          </w:p>
          <w:p w14:paraId="5017A982" w14:textId="144BE38A" w:rsidR="00AC4DF2" w:rsidRPr="00AC4DF2" w:rsidRDefault="006617D8" w:rsidP="00F830A0">
            <w:pPr>
              <w:spacing w:line="360" w:lineRule="auto"/>
              <w:jc w:val="both"/>
              <w:rPr>
                <w:rFonts w:ascii="Arial" w:hAnsi="Arial" w:cs="Arial"/>
                <w:sz w:val="24"/>
                <w:szCs w:val="24"/>
              </w:rPr>
            </w:pPr>
            <w:r w:rsidRPr="00252E49">
              <w:rPr>
                <w:rFonts w:ascii="Segoe UI Emoji" w:hAnsi="Segoe UI Emoji" w:cs="Segoe UI Emoji"/>
                <w:sz w:val="24"/>
                <w:szCs w:val="24"/>
              </w:rPr>
              <w:t>✔️</w:t>
            </w:r>
            <w:r w:rsidR="00AC4DF2" w:rsidRPr="00AC4DF2">
              <w:rPr>
                <w:rFonts w:ascii="Arial" w:hAnsi="Arial" w:cs="Arial"/>
                <w:sz w:val="24"/>
                <w:szCs w:val="24"/>
              </w:rPr>
              <w:t>Usar guantes de protección en aplicaciones prolongadas.</w:t>
            </w:r>
          </w:p>
          <w:p w14:paraId="36CECAB3" w14:textId="576714A1" w:rsidR="00AC4DF2" w:rsidRPr="00AC4DF2" w:rsidRDefault="006617D8" w:rsidP="00F830A0">
            <w:pPr>
              <w:spacing w:line="360" w:lineRule="auto"/>
              <w:jc w:val="both"/>
              <w:rPr>
                <w:rFonts w:ascii="Arial" w:hAnsi="Arial" w:cs="Arial"/>
                <w:sz w:val="24"/>
                <w:szCs w:val="24"/>
              </w:rPr>
            </w:pPr>
            <w:r w:rsidRPr="00252E49">
              <w:rPr>
                <w:rFonts w:ascii="Segoe UI Emoji" w:hAnsi="Segoe UI Emoji" w:cs="Segoe UI Emoji"/>
                <w:sz w:val="24"/>
                <w:szCs w:val="24"/>
              </w:rPr>
              <w:t>✔️</w:t>
            </w:r>
            <w:r w:rsidR="00AC4DF2" w:rsidRPr="00AC4DF2">
              <w:rPr>
                <w:rFonts w:ascii="Arial" w:hAnsi="Arial" w:cs="Arial"/>
                <w:sz w:val="24"/>
                <w:szCs w:val="24"/>
              </w:rPr>
              <w:t>No ingerir ni inhalar vapores concentrados.</w:t>
            </w:r>
          </w:p>
          <w:p w14:paraId="36431323" w14:textId="4AF10A1D" w:rsidR="00AC4DF2" w:rsidRPr="00AC4DF2" w:rsidRDefault="006617D8" w:rsidP="00F830A0">
            <w:pPr>
              <w:spacing w:line="360" w:lineRule="auto"/>
              <w:jc w:val="both"/>
              <w:rPr>
                <w:rFonts w:ascii="Arial" w:hAnsi="Arial" w:cs="Arial"/>
                <w:sz w:val="24"/>
                <w:szCs w:val="24"/>
              </w:rPr>
            </w:pPr>
            <w:r w:rsidRPr="00252E49">
              <w:rPr>
                <w:rFonts w:ascii="Segoe UI Emoji" w:hAnsi="Segoe UI Emoji" w:cs="Segoe UI Emoji"/>
                <w:sz w:val="24"/>
                <w:szCs w:val="24"/>
              </w:rPr>
              <w:t>✔️</w:t>
            </w:r>
            <w:r w:rsidR="00AC4DF2" w:rsidRPr="00AC4DF2">
              <w:rPr>
                <w:rFonts w:ascii="Arial" w:hAnsi="Arial" w:cs="Arial"/>
                <w:sz w:val="24"/>
                <w:szCs w:val="24"/>
              </w:rPr>
              <w:t>Mantener fuera del alcance de los niños y animales.</w:t>
            </w:r>
          </w:p>
          <w:p w14:paraId="1643A1BA" w14:textId="34E83AD7" w:rsidR="0049398B" w:rsidRPr="00370BF5" w:rsidRDefault="0049398B" w:rsidP="00F830A0">
            <w:pPr>
              <w:spacing w:line="360" w:lineRule="auto"/>
              <w:jc w:val="both"/>
              <w:rPr>
                <w:rFonts w:ascii="Arial" w:hAnsi="Arial" w:cs="Arial"/>
                <w:sz w:val="24"/>
                <w:szCs w:val="24"/>
              </w:rPr>
            </w:pPr>
          </w:p>
        </w:tc>
      </w:tr>
      <w:tr w:rsidR="008B179C" w:rsidRPr="009241AE" w14:paraId="6158DBD8" w14:textId="77777777" w:rsidTr="00F830A0">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F830A0">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F830A0">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0078610" w14:textId="77777777" w:rsidR="00693976" w:rsidRDefault="00693976" w:rsidP="00F830A0">
            <w:pPr>
              <w:spacing w:line="360" w:lineRule="auto"/>
              <w:jc w:val="both"/>
              <w:rPr>
                <w:rFonts w:ascii="Arial" w:hAnsi="Arial" w:cs="Arial"/>
                <w:sz w:val="24"/>
                <w:szCs w:val="24"/>
              </w:rPr>
            </w:pPr>
          </w:p>
          <w:p w14:paraId="3D746672" w14:textId="03FBF59B" w:rsidR="00AC4DF2" w:rsidRPr="00AC4DF2" w:rsidRDefault="006617D8" w:rsidP="00F830A0">
            <w:pPr>
              <w:spacing w:line="360" w:lineRule="auto"/>
              <w:jc w:val="both"/>
              <w:rPr>
                <w:rFonts w:ascii="Arial" w:hAnsi="Arial" w:cs="Arial"/>
                <w:sz w:val="24"/>
                <w:szCs w:val="24"/>
              </w:rPr>
            </w:pPr>
            <w:r w:rsidRPr="00252E49">
              <w:rPr>
                <w:rFonts w:ascii="Segoe UI Emoji" w:hAnsi="Segoe UI Emoji" w:cs="Segoe UI Emoji"/>
                <w:sz w:val="24"/>
                <w:szCs w:val="24"/>
              </w:rPr>
              <w:t>✔️</w:t>
            </w:r>
            <w:r w:rsidR="00AC4DF2" w:rsidRPr="00AC4DF2">
              <w:rPr>
                <w:rFonts w:ascii="Arial" w:hAnsi="Arial" w:cs="Arial"/>
                <w:sz w:val="24"/>
                <w:szCs w:val="24"/>
              </w:rPr>
              <w:t>Mantener en envase original, bien cerrado.</w:t>
            </w:r>
          </w:p>
          <w:p w14:paraId="358AF503" w14:textId="777BCF96" w:rsidR="00AC4DF2" w:rsidRPr="00AC4DF2" w:rsidRDefault="006617D8" w:rsidP="00F830A0">
            <w:pPr>
              <w:spacing w:line="360" w:lineRule="auto"/>
              <w:jc w:val="both"/>
              <w:rPr>
                <w:rFonts w:ascii="Arial" w:hAnsi="Arial" w:cs="Arial"/>
                <w:sz w:val="24"/>
                <w:szCs w:val="24"/>
              </w:rPr>
            </w:pPr>
            <w:r w:rsidRPr="00252E49">
              <w:rPr>
                <w:rFonts w:ascii="Segoe UI Emoji" w:hAnsi="Segoe UI Emoji" w:cs="Segoe UI Emoji"/>
                <w:sz w:val="24"/>
                <w:szCs w:val="24"/>
              </w:rPr>
              <w:t>✔️</w:t>
            </w:r>
            <w:r w:rsidR="00AC4DF2" w:rsidRPr="00AC4DF2">
              <w:rPr>
                <w:rFonts w:ascii="Arial" w:hAnsi="Arial" w:cs="Arial"/>
                <w:sz w:val="24"/>
                <w:szCs w:val="24"/>
              </w:rPr>
              <w:t>Conservar en lugar fresco, seco y ventilado.</w:t>
            </w:r>
          </w:p>
          <w:p w14:paraId="2EE64683" w14:textId="6BC1D2BA" w:rsidR="00AC4DF2" w:rsidRPr="00AC4DF2" w:rsidRDefault="006617D8" w:rsidP="00F830A0">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AC4DF2" w:rsidRPr="00AC4DF2">
              <w:rPr>
                <w:rFonts w:ascii="Arial" w:hAnsi="Arial" w:cs="Arial"/>
                <w:sz w:val="24"/>
                <w:szCs w:val="24"/>
              </w:rPr>
              <w:t>Evitar exposición directa al sol y a fuentes de calor.</w:t>
            </w:r>
          </w:p>
          <w:p w14:paraId="532BE1EF" w14:textId="22443AFD" w:rsidR="00AC4DF2" w:rsidRPr="00AC4DF2" w:rsidRDefault="006617D8" w:rsidP="00F830A0">
            <w:pPr>
              <w:spacing w:line="360" w:lineRule="auto"/>
              <w:jc w:val="both"/>
              <w:rPr>
                <w:rFonts w:ascii="Arial" w:hAnsi="Arial" w:cs="Arial"/>
                <w:sz w:val="24"/>
                <w:szCs w:val="24"/>
              </w:rPr>
            </w:pPr>
            <w:r w:rsidRPr="00252E49">
              <w:rPr>
                <w:rFonts w:ascii="Segoe UI Emoji" w:hAnsi="Segoe UI Emoji" w:cs="Segoe UI Emoji"/>
                <w:sz w:val="24"/>
                <w:szCs w:val="24"/>
              </w:rPr>
              <w:t>✔️</w:t>
            </w:r>
            <w:r w:rsidR="00AC4DF2" w:rsidRPr="00AC4DF2">
              <w:rPr>
                <w:rFonts w:ascii="Arial" w:hAnsi="Arial" w:cs="Arial"/>
                <w:sz w:val="24"/>
                <w:szCs w:val="24"/>
              </w:rPr>
              <w:t>No almacenar junto con ácidos, oxidantes fuertes ni alimentos.</w:t>
            </w:r>
          </w:p>
          <w:p w14:paraId="1F2089AD" w14:textId="2B72F2B3" w:rsidR="00AC4DF2" w:rsidRPr="00370BF5" w:rsidRDefault="00AC4DF2" w:rsidP="00F830A0">
            <w:pPr>
              <w:spacing w:line="360" w:lineRule="auto"/>
              <w:jc w:val="both"/>
              <w:rPr>
                <w:rFonts w:ascii="Arial" w:hAnsi="Arial" w:cs="Arial"/>
                <w:sz w:val="24"/>
                <w:szCs w:val="24"/>
              </w:rPr>
            </w:pPr>
          </w:p>
        </w:tc>
      </w:tr>
      <w:tr w:rsidR="0049398B" w:rsidRPr="009241AE" w14:paraId="0D1DE835" w14:textId="77777777" w:rsidTr="00F830A0">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F830A0">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F830A0">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F830A0">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620"/>
              <w:gridCol w:w="2126"/>
              <w:gridCol w:w="1995"/>
            </w:tblGrid>
            <w:tr w:rsidR="00AC4DF2" w:rsidRPr="00370BF5" w14:paraId="59CB4E6A" w14:textId="77777777" w:rsidTr="000D20A6">
              <w:trPr>
                <w:trHeight w:val="504"/>
              </w:trPr>
              <w:tc>
                <w:tcPr>
                  <w:tcW w:w="2620" w:type="dxa"/>
                </w:tcPr>
                <w:p w14:paraId="177F9669" w14:textId="77777777" w:rsidR="00AC4DF2" w:rsidRPr="003E61D8" w:rsidRDefault="00AC4DF2" w:rsidP="000D20A6">
                  <w:pPr>
                    <w:framePr w:hSpace="141" w:wrap="around" w:vAnchor="text" w:hAnchor="margin" w:y="334"/>
                    <w:spacing w:line="360" w:lineRule="auto"/>
                    <w:jc w:val="center"/>
                    <w:rPr>
                      <w:rFonts w:ascii="Arial" w:hAnsi="Arial" w:cs="Arial"/>
                      <w:b/>
                      <w:bCs/>
                      <w:sz w:val="24"/>
                      <w:szCs w:val="24"/>
                    </w:rPr>
                  </w:pPr>
                  <w:r w:rsidRPr="003E61D8">
                    <w:rPr>
                      <w:rFonts w:ascii="Arial" w:hAnsi="Arial" w:cs="Arial"/>
                      <w:b/>
                      <w:bCs/>
                      <w:sz w:val="24"/>
                      <w:szCs w:val="24"/>
                    </w:rPr>
                    <w:t>Empaque original</w:t>
                  </w:r>
                </w:p>
              </w:tc>
              <w:tc>
                <w:tcPr>
                  <w:tcW w:w="2126" w:type="dxa"/>
                </w:tcPr>
                <w:p w14:paraId="14BA0B4B" w14:textId="77777777" w:rsidR="00AC4DF2" w:rsidRPr="003E61D8" w:rsidRDefault="00AC4DF2" w:rsidP="000D20A6">
                  <w:pPr>
                    <w:framePr w:hSpace="141" w:wrap="around" w:vAnchor="text" w:hAnchor="margin" w:y="334"/>
                    <w:spacing w:line="360" w:lineRule="auto"/>
                    <w:jc w:val="center"/>
                    <w:rPr>
                      <w:rFonts w:ascii="Arial" w:hAnsi="Arial" w:cs="Arial"/>
                      <w:b/>
                      <w:bCs/>
                      <w:sz w:val="24"/>
                      <w:szCs w:val="24"/>
                    </w:rPr>
                  </w:pPr>
                  <w:r w:rsidRPr="003E61D8">
                    <w:rPr>
                      <w:rFonts w:ascii="Arial" w:hAnsi="Arial" w:cs="Arial"/>
                      <w:b/>
                      <w:bCs/>
                      <w:sz w:val="24"/>
                      <w:szCs w:val="24"/>
                    </w:rPr>
                    <w:t>Dispensación</w:t>
                  </w:r>
                </w:p>
              </w:tc>
              <w:tc>
                <w:tcPr>
                  <w:tcW w:w="1995" w:type="dxa"/>
                </w:tcPr>
                <w:p w14:paraId="40500B39" w14:textId="77777777" w:rsidR="00AC4DF2" w:rsidRPr="003E61D8" w:rsidRDefault="00AC4DF2" w:rsidP="000D20A6">
                  <w:pPr>
                    <w:framePr w:hSpace="141" w:wrap="around" w:vAnchor="text" w:hAnchor="margin" w:y="334"/>
                    <w:spacing w:line="360" w:lineRule="auto"/>
                    <w:jc w:val="center"/>
                    <w:rPr>
                      <w:rFonts w:ascii="Arial" w:hAnsi="Arial" w:cs="Arial"/>
                      <w:b/>
                      <w:bCs/>
                      <w:sz w:val="24"/>
                      <w:szCs w:val="24"/>
                    </w:rPr>
                  </w:pPr>
                  <w:r w:rsidRPr="003E61D8">
                    <w:rPr>
                      <w:rFonts w:ascii="Arial" w:hAnsi="Arial" w:cs="Arial"/>
                      <w:b/>
                      <w:bCs/>
                      <w:sz w:val="24"/>
                      <w:szCs w:val="24"/>
                    </w:rPr>
                    <w:t>Dispensación</w:t>
                  </w:r>
                </w:p>
              </w:tc>
            </w:tr>
            <w:tr w:rsidR="00AC4DF2" w:rsidRPr="00370BF5" w14:paraId="6C597977" w14:textId="77777777" w:rsidTr="000D20A6">
              <w:trPr>
                <w:trHeight w:val="504"/>
              </w:trPr>
              <w:tc>
                <w:tcPr>
                  <w:tcW w:w="2620" w:type="dxa"/>
                </w:tcPr>
                <w:p w14:paraId="678C2800" w14:textId="77777777" w:rsidR="00AC4DF2" w:rsidRPr="003E61D8" w:rsidRDefault="00AC4DF2" w:rsidP="000D20A6">
                  <w:pPr>
                    <w:framePr w:hSpace="141" w:wrap="around" w:vAnchor="text" w:hAnchor="margin" w:y="334"/>
                    <w:spacing w:after="3" w:line="360" w:lineRule="auto"/>
                    <w:ind w:left="-5"/>
                    <w:jc w:val="center"/>
                    <w:rPr>
                      <w:rFonts w:ascii="Arial" w:hAnsi="Arial" w:cs="Arial"/>
                      <w:sz w:val="24"/>
                      <w:szCs w:val="24"/>
                    </w:rPr>
                  </w:pPr>
                  <w:r w:rsidRPr="003E61D8">
                    <w:rPr>
                      <w:rFonts w:ascii="Arial" w:eastAsia="Cambria" w:hAnsi="Arial" w:cs="Arial"/>
                      <w:sz w:val="24"/>
                      <w:szCs w:val="24"/>
                    </w:rPr>
                    <w:t>Garrafa 20 litros</w:t>
                  </w:r>
                </w:p>
                <w:p w14:paraId="06E76CA2" w14:textId="77777777" w:rsidR="00AC4DF2" w:rsidRPr="003E61D8" w:rsidRDefault="00AC4DF2" w:rsidP="000D20A6">
                  <w:pPr>
                    <w:framePr w:hSpace="141" w:wrap="around" w:vAnchor="text" w:hAnchor="margin" w:y="334"/>
                    <w:spacing w:line="360" w:lineRule="auto"/>
                    <w:jc w:val="center"/>
                    <w:rPr>
                      <w:rFonts w:ascii="Arial" w:hAnsi="Arial" w:cs="Arial"/>
                      <w:sz w:val="24"/>
                      <w:szCs w:val="24"/>
                    </w:rPr>
                  </w:pPr>
                </w:p>
              </w:tc>
              <w:tc>
                <w:tcPr>
                  <w:tcW w:w="2126" w:type="dxa"/>
                </w:tcPr>
                <w:p w14:paraId="773F3427" w14:textId="77777777" w:rsidR="00AC4DF2" w:rsidRPr="003E61D8" w:rsidRDefault="00AC4DF2" w:rsidP="000D20A6">
                  <w:pPr>
                    <w:framePr w:hSpace="141" w:wrap="around" w:vAnchor="text" w:hAnchor="margin" w:y="334"/>
                    <w:spacing w:after="3" w:line="360" w:lineRule="auto"/>
                    <w:ind w:left="-5"/>
                    <w:jc w:val="center"/>
                    <w:rPr>
                      <w:rFonts w:ascii="Arial" w:hAnsi="Arial" w:cs="Arial"/>
                      <w:sz w:val="24"/>
                      <w:szCs w:val="24"/>
                    </w:rPr>
                  </w:pPr>
                  <w:r w:rsidRPr="003E61D8">
                    <w:rPr>
                      <w:rFonts w:ascii="Arial" w:eastAsia="Cambria" w:hAnsi="Arial" w:cs="Arial"/>
                      <w:sz w:val="24"/>
                      <w:szCs w:val="24"/>
                    </w:rPr>
                    <w:t>Galón 3.8 litros</w:t>
                  </w:r>
                </w:p>
                <w:p w14:paraId="4EC0A9F0" w14:textId="77777777" w:rsidR="00AC4DF2" w:rsidRPr="003E61D8" w:rsidRDefault="00AC4DF2" w:rsidP="000D20A6">
                  <w:pPr>
                    <w:framePr w:hSpace="141" w:wrap="around" w:vAnchor="text" w:hAnchor="margin" w:y="334"/>
                    <w:spacing w:line="360" w:lineRule="auto"/>
                    <w:jc w:val="center"/>
                    <w:rPr>
                      <w:rFonts w:ascii="Arial" w:hAnsi="Arial" w:cs="Arial"/>
                      <w:sz w:val="24"/>
                      <w:szCs w:val="24"/>
                    </w:rPr>
                  </w:pPr>
                </w:p>
              </w:tc>
              <w:tc>
                <w:tcPr>
                  <w:tcW w:w="1995" w:type="dxa"/>
                </w:tcPr>
                <w:p w14:paraId="50443A12" w14:textId="77777777" w:rsidR="00AC4DF2" w:rsidRPr="003E61D8" w:rsidRDefault="00AC4DF2" w:rsidP="000D20A6">
                  <w:pPr>
                    <w:framePr w:hSpace="141" w:wrap="around" w:vAnchor="text" w:hAnchor="margin" w:y="334"/>
                    <w:spacing w:after="3" w:line="360" w:lineRule="auto"/>
                    <w:ind w:left="-5"/>
                    <w:jc w:val="center"/>
                    <w:rPr>
                      <w:rFonts w:ascii="Arial" w:hAnsi="Arial" w:cs="Arial"/>
                      <w:sz w:val="24"/>
                      <w:szCs w:val="24"/>
                    </w:rPr>
                  </w:pPr>
                  <w:r w:rsidRPr="003E61D8">
                    <w:rPr>
                      <w:rFonts w:ascii="Arial" w:eastAsia="Cambria" w:hAnsi="Arial" w:cs="Arial"/>
                      <w:sz w:val="24"/>
                      <w:szCs w:val="24"/>
                    </w:rPr>
                    <w:t>Galón 2 litros</w:t>
                  </w:r>
                </w:p>
                <w:p w14:paraId="6474B53B" w14:textId="77777777" w:rsidR="00AC4DF2" w:rsidRPr="003E61D8" w:rsidRDefault="00AC4DF2" w:rsidP="000D20A6">
                  <w:pPr>
                    <w:framePr w:hSpace="141" w:wrap="around" w:vAnchor="text" w:hAnchor="margin" w:y="334"/>
                    <w:spacing w:line="360" w:lineRule="auto"/>
                    <w:jc w:val="center"/>
                    <w:rPr>
                      <w:rFonts w:ascii="Arial" w:hAnsi="Arial" w:cs="Arial"/>
                      <w:sz w:val="24"/>
                      <w:szCs w:val="24"/>
                    </w:rPr>
                  </w:pPr>
                </w:p>
              </w:tc>
            </w:tr>
          </w:tbl>
          <w:p w14:paraId="6AE7D468" w14:textId="09169728" w:rsidR="0049398B" w:rsidRPr="00370BF5" w:rsidRDefault="0049398B" w:rsidP="00F830A0">
            <w:pPr>
              <w:tabs>
                <w:tab w:val="left" w:pos="3491"/>
              </w:tabs>
              <w:spacing w:line="360" w:lineRule="auto"/>
              <w:jc w:val="both"/>
              <w:rPr>
                <w:rFonts w:ascii="Arial" w:hAnsi="Arial" w:cs="Arial"/>
                <w:sz w:val="24"/>
                <w:szCs w:val="24"/>
              </w:rPr>
            </w:pPr>
          </w:p>
          <w:p w14:paraId="7E418B62" w14:textId="3CCEF708" w:rsidR="0049398B" w:rsidRPr="00370BF5" w:rsidRDefault="0049398B" w:rsidP="00F830A0">
            <w:pPr>
              <w:tabs>
                <w:tab w:val="left" w:pos="3491"/>
              </w:tabs>
              <w:spacing w:line="360" w:lineRule="auto"/>
              <w:jc w:val="both"/>
              <w:rPr>
                <w:rFonts w:ascii="Arial" w:hAnsi="Arial" w:cs="Arial"/>
                <w:sz w:val="24"/>
                <w:szCs w:val="24"/>
              </w:rPr>
            </w:pPr>
          </w:p>
        </w:tc>
      </w:tr>
      <w:tr w:rsidR="0049398B" w:rsidRPr="009241AE" w14:paraId="0417868C" w14:textId="77777777" w:rsidTr="00F830A0">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F830A0">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F830A0">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055"/>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F830A0">
            <w:pPr>
              <w:spacing w:after="160" w:line="360" w:lineRule="auto"/>
              <w:jc w:val="both"/>
              <w:rPr>
                <w:rFonts w:ascii="Arial" w:hAnsi="Arial" w:cs="Arial"/>
                <w:sz w:val="24"/>
                <w:szCs w:val="24"/>
              </w:rPr>
            </w:pPr>
          </w:p>
          <w:p w14:paraId="2E97C6C4" w14:textId="77777777" w:rsidR="00502B75" w:rsidRDefault="00AC4DF2" w:rsidP="00F830A0">
            <w:pPr>
              <w:spacing w:after="160" w:line="360" w:lineRule="auto"/>
              <w:jc w:val="both"/>
              <w:rPr>
                <w:rFonts w:ascii="Arial" w:hAnsi="Arial" w:cs="Arial"/>
                <w:sz w:val="24"/>
                <w:szCs w:val="24"/>
              </w:rPr>
            </w:pPr>
            <w:r w:rsidRPr="00035DE1">
              <w:rPr>
                <w:rFonts w:ascii="Arial" w:hAnsi="Arial" w:cs="Arial"/>
                <w:sz w:val="24"/>
                <w:szCs w:val="24"/>
              </w:rPr>
              <w:t xml:space="preserve">El producto tiene una vida útil de </w:t>
            </w:r>
            <w:r>
              <w:rPr>
                <w:rFonts w:ascii="Arial" w:hAnsi="Arial" w:cs="Arial"/>
                <w:sz w:val="24"/>
                <w:szCs w:val="24"/>
              </w:rPr>
              <w:t>24</w:t>
            </w:r>
            <w:r w:rsidRPr="00035DE1">
              <w:rPr>
                <w:rFonts w:ascii="Arial" w:hAnsi="Arial" w:cs="Arial"/>
                <w:sz w:val="24"/>
                <w:szCs w:val="24"/>
              </w:rPr>
              <w:t xml:space="preserve"> meses bajo condiciones adecuadas de almacenamiento</w:t>
            </w:r>
            <w:r>
              <w:rPr>
                <w:rFonts w:ascii="Arial" w:hAnsi="Arial" w:cs="Arial"/>
                <w:sz w:val="24"/>
                <w:szCs w:val="24"/>
              </w:rPr>
              <w:t>.</w:t>
            </w:r>
          </w:p>
          <w:p w14:paraId="19458864" w14:textId="225B71BD" w:rsidR="006617D8" w:rsidRPr="00370BF5" w:rsidRDefault="006617D8" w:rsidP="00F830A0">
            <w:pPr>
              <w:spacing w:after="160" w:line="360" w:lineRule="auto"/>
              <w:jc w:val="both"/>
              <w:rPr>
                <w:rFonts w:ascii="Arial" w:hAnsi="Arial" w:cs="Arial"/>
                <w:sz w:val="24"/>
                <w:szCs w:val="24"/>
              </w:rPr>
            </w:pPr>
          </w:p>
        </w:tc>
      </w:tr>
      <w:tr w:rsidR="00F830A0" w:rsidRPr="009241AE" w14:paraId="48F41993" w14:textId="77777777" w:rsidTr="00F830A0">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6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2D2D9684" w14:textId="4B262294" w:rsidR="00F830A0" w:rsidRPr="00370BF5" w:rsidRDefault="00F830A0" w:rsidP="00F830A0">
            <w:pPr>
              <w:spacing w:line="360" w:lineRule="auto"/>
              <w:jc w:val="both"/>
              <w:rPr>
                <w:rFonts w:ascii="Arial" w:hAnsi="Arial" w:cs="Arial"/>
                <w:sz w:val="24"/>
                <w:szCs w:val="24"/>
              </w:rPr>
            </w:pPr>
            <w:r w:rsidRPr="00F830A0">
              <w:rPr>
                <w:rFonts w:ascii="Arial" w:eastAsia="Arial" w:hAnsi="Arial" w:cs="Arial"/>
                <w:b/>
                <w:color w:val="1F3864" w:themeColor="accent1" w:themeShade="80"/>
                <w:sz w:val="24"/>
                <w:szCs w:val="24"/>
              </w:rPr>
              <w:t>RECOMENDACIONES</w:t>
            </w:r>
          </w:p>
        </w:tc>
      </w:tr>
      <w:tr w:rsidR="00F830A0" w:rsidRPr="009241AE" w14:paraId="063BC641" w14:textId="77777777" w:rsidTr="00F830A0">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E315D71" w14:textId="77777777" w:rsidR="00F830A0" w:rsidRDefault="00F830A0" w:rsidP="00F830A0">
            <w:pPr>
              <w:spacing w:line="360" w:lineRule="auto"/>
              <w:jc w:val="both"/>
              <w:rPr>
                <w:rFonts w:ascii="Arial" w:hAnsi="Arial" w:cs="Arial"/>
                <w:sz w:val="24"/>
                <w:szCs w:val="24"/>
              </w:rPr>
            </w:pPr>
          </w:p>
          <w:p w14:paraId="11097743" w14:textId="77777777" w:rsidR="00F830A0" w:rsidRPr="00F830A0" w:rsidRDefault="00F830A0" w:rsidP="00F830A0">
            <w:pPr>
              <w:spacing w:line="360" w:lineRule="auto"/>
              <w:jc w:val="both"/>
              <w:rPr>
                <w:rFonts w:ascii="Arial" w:hAnsi="Arial" w:cs="Arial"/>
                <w:sz w:val="24"/>
                <w:szCs w:val="24"/>
              </w:rPr>
            </w:pPr>
            <w:r w:rsidRPr="00F830A0">
              <w:rPr>
                <w:rFonts w:ascii="Arial" w:hAnsi="Arial" w:cs="Arial"/>
                <w:sz w:val="24"/>
                <w:szCs w:val="24"/>
              </w:rPr>
              <w:t>Mantener fuera del alcance de los niños, al contacto con piel y/o ojos, lavar la zona afectada con abundante agua. En caso de ingestión consultar con al médico. Utilizar guantes, gafas y tapabocas cuando se manipule el producto.</w:t>
            </w:r>
          </w:p>
          <w:p w14:paraId="5C88C6B4" w14:textId="3C4F596B" w:rsidR="00F830A0" w:rsidRPr="00370BF5" w:rsidRDefault="00F830A0" w:rsidP="00F830A0">
            <w:pPr>
              <w:spacing w:line="360" w:lineRule="auto"/>
              <w:jc w:val="both"/>
              <w:rPr>
                <w:rFonts w:ascii="Arial" w:hAnsi="Arial" w:cs="Arial"/>
                <w:sz w:val="24"/>
                <w:szCs w:val="24"/>
              </w:rPr>
            </w:pPr>
          </w:p>
        </w:tc>
      </w:tr>
      <w:tr w:rsidR="00561793" w:rsidRPr="009241AE" w14:paraId="3056E89E" w14:textId="77777777" w:rsidTr="00F830A0">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F830A0">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F830A0">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F830A0">
            <w:pPr>
              <w:spacing w:line="360" w:lineRule="auto"/>
              <w:jc w:val="both"/>
              <w:rPr>
                <w:rFonts w:ascii="Arial" w:hAnsi="Arial" w:cs="Arial"/>
                <w:sz w:val="24"/>
                <w:szCs w:val="24"/>
              </w:rPr>
            </w:pPr>
          </w:p>
          <w:p w14:paraId="7398F4FD" w14:textId="77777777" w:rsidR="00561793" w:rsidRDefault="00F72203" w:rsidP="00F830A0">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2BE0FDCE" w14:textId="77777777" w:rsidR="00F830A0" w:rsidRDefault="00F830A0" w:rsidP="00F830A0">
            <w:pPr>
              <w:spacing w:line="360" w:lineRule="auto"/>
              <w:jc w:val="both"/>
              <w:rPr>
                <w:rFonts w:ascii="Arial" w:hAnsi="Arial" w:cs="Arial"/>
                <w:sz w:val="24"/>
                <w:szCs w:val="24"/>
              </w:rPr>
            </w:pPr>
          </w:p>
          <w:p w14:paraId="1756BAF1" w14:textId="5A3AF5C1" w:rsidR="000D20A6" w:rsidRPr="00370BF5" w:rsidRDefault="000D20A6" w:rsidP="00F830A0">
            <w:pPr>
              <w:spacing w:line="360" w:lineRule="auto"/>
              <w:jc w:val="both"/>
              <w:rPr>
                <w:rFonts w:ascii="Arial" w:hAnsi="Arial" w:cs="Arial"/>
                <w:sz w:val="24"/>
                <w:szCs w:val="24"/>
              </w:rPr>
            </w:pPr>
            <w:bookmarkStart w:id="2" w:name="_GoBack"/>
            <w:bookmarkEnd w:id="2"/>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D20A6"/>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617D8"/>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52060"/>
    <w:rsid w:val="00AB1CE1"/>
    <w:rsid w:val="00AC49FB"/>
    <w:rsid w:val="00AC4DF2"/>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EE67D0"/>
    <w:rsid w:val="00F14D35"/>
    <w:rsid w:val="00F2196E"/>
    <w:rsid w:val="00F72203"/>
    <w:rsid w:val="00F722BD"/>
    <w:rsid w:val="00F73D7A"/>
    <w:rsid w:val="00F830A0"/>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0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62018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00864883">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09011928">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47</TotalTime>
  <Pages>4</Pages>
  <Words>441</Words>
  <Characters>2430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9</cp:revision>
  <dcterms:created xsi:type="dcterms:W3CDTF">2025-08-19T15:29:00Z</dcterms:created>
  <dcterms:modified xsi:type="dcterms:W3CDTF">2025-08-21T21:35:00Z</dcterms:modified>
</cp:coreProperties>
</file>