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B6B6C6E" w:rsidR="00383491" w:rsidRPr="00DE6685" w:rsidRDefault="007B751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F-FT- 391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6B6B6C6E" w:rsidR="00383491" w:rsidRPr="00DE6685" w:rsidRDefault="007B751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F-FT- 391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93E6649" w:rsidR="008F552B" w:rsidRDefault="007B7518" w:rsidP="009241AE">
      <w:pPr>
        <w:spacing w:line="360" w:lineRule="auto"/>
        <w:jc w:val="center"/>
        <w:rPr>
          <w:rFonts w:ascii="Arial" w:hAnsi="Arial" w:cs="Arial"/>
          <w:b/>
          <w:bCs/>
          <w:color w:val="1F3864" w:themeColor="accent1" w:themeShade="80"/>
          <w:sz w:val="48"/>
          <w:szCs w:val="48"/>
        </w:rPr>
      </w:pPr>
      <w:bookmarkStart w:id="0" w:name="_Hlk170901815"/>
      <w:r w:rsidRPr="007B7518">
        <w:rPr>
          <w:rFonts w:ascii="Arial" w:hAnsi="Arial" w:cs="Arial"/>
          <w:b/>
          <w:bCs/>
          <w:color w:val="1F3864" w:themeColor="accent1" w:themeShade="80"/>
          <w:sz w:val="48"/>
          <w:szCs w:val="48"/>
        </w:rPr>
        <w:t>KETOCONAZO</w:t>
      </w:r>
      <w:bookmarkStart w:id="1" w:name="_GoBack"/>
      <w:bookmarkEnd w:id="1"/>
      <w:r w:rsidRPr="007B7518">
        <w:rPr>
          <w:rFonts w:ascii="Arial" w:hAnsi="Arial" w:cs="Arial"/>
          <w:b/>
          <w:bCs/>
          <w:color w:val="1F3864" w:themeColor="accent1" w:themeShade="80"/>
          <w:sz w:val="48"/>
          <w:szCs w:val="48"/>
        </w:rPr>
        <w:t>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BD69239" w:rsidR="00DE6685" w:rsidRPr="007B7518" w:rsidRDefault="00AC49FB" w:rsidP="007B7518">
            <w:pPr>
              <w:spacing w:line="360" w:lineRule="auto"/>
              <w:jc w:val="both"/>
              <w:rPr>
                <w:rFonts w:ascii="Arial" w:hAnsi="Arial" w:cs="Arial"/>
                <w:sz w:val="24"/>
                <w:szCs w:val="24"/>
              </w:rPr>
            </w:pPr>
            <w:r w:rsidRPr="007B7518">
              <w:rPr>
                <w:rFonts w:ascii="Arial" w:hAnsi="Arial" w:cs="Arial"/>
                <w:sz w:val="24"/>
                <w:szCs w:val="24"/>
              </w:rPr>
              <w:t>Nombre Q</w:t>
            </w:r>
            <w:r w:rsidR="00DE6685" w:rsidRPr="007B7518">
              <w:rPr>
                <w:rFonts w:ascii="Arial" w:hAnsi="Arial" w:cs="Arial"/>
                <w:sz w:val="24"/>
                <w:szCs w:val="24"/>
              </w:rPr>
              <w:t>uímico:</w:t>
            </w:r>
            <w:r w:rsidR="00745BCE" w:rsidRPr="007B7518">
              <w:rPr>
                <w:rFonts w:ascii="Arial" w:hAnsi="Arial" w:cs="Arial"/>
                <w:sz w:val="24"/>
                <w:szCs w:val="24"/>
              </w:rPr>
              <w:t xml:space="preserve"> </w:t>
            </w:r>
            <w:r w:rsidR="007B7518" w:rsidRPr="007B7518">
              <w:rPr>
                <w:rFonts w:ascii="Arial" w:hAnsi="Arial" w:cs="Arial"/>
                <w:sz w:val="24"/>
                <w:szCs w:val="24"/>
              </w:rPr>
              <w:t>Ketoconazol</w:t>
            </w:r>
          </w:p>
          <w:p w14:paraId="207EC96B" w14:textId="044A4531" w:rsidR="00DE6685" w:rsidRPr="007B7518" w:rsidRDefault="00DE6685" w:rsidP="007B7518">
            <w:pPr>
              <w:spacing w:line="360" w:lineRule="auto"/>
              <w:jc w:val="both"/>
              <w:rPr>
                <w:rFonts w:ascii="Arial" w:hAnsi="Arial" w:cs="Arial"/>
                <w:sz w:val="24"/>
                <w:szCs w:val="24"/>
              </w:rPr>
            </w:pPr>
            <w:r w:rsidRPr="007B7518">
              <w:rPr>
                <w:rFonts w:ascii="Arial" w:hAnsi="Arial" w:cs="Arial"/>
                <w:sz w:val="24"/>
                <w:szCs w:val="24"/>
              </w:rPr>
              <w:t>Sinónimos:</w:t>
            </w:r>
            <w:r w:rsidR="00A21D43" w:rsidRPr="007B7518">
              <w:rPr>
                <w:rFonts w:ascii="Arial" w:hAnsi="Arial" w:cs="Arial"/>
                <w:sz w:val="24"/>
                <w:szCs w:val="24"/>
              </w:rPr>
              <w:t xml:space="preserve"> </w:t>
            </w:r>
            <w:r w:rsidR="007B7518" w:rsidRPr="007B7518">
              <w:rPr>
                <w:rFonts w:ascii="Arial" w:hAnsi="Arial" w:cs="Arial"/>
                <w:sz w:val="24"/>
                <w:szCs w:val="24"/>
              </w:rPr>
              <w:t>Nizoral, Oronazol, Fungoral</w:t>
            </w:r>
          </w:p>
          <w:p w14:paraId="3F394E59" w14:textId="748BF1FA" w:rsidR="002B7F9D" w:rsidRPr="007B7518" w:rsidRDefault="00DE6685" w:rsidP="007B7518">
            <w:pPr>
              <w:spacing w:line="360" w:lineRule="auto"/>
              <w:jc w:val="both"/>
              <w:rPr>
                <w:rFonts w:ascii="Arial" w:hAnsi="Arial" w:cs="Arial"/>
                <w:sz w:val="24"/>
                <w:szCs w:val="24"/>
              </w:rPr>
            </w:pPr>
            <w:r w:rsidRPr="007B7518">
              <w:rPr>
                <w:rFonts w:ascii="Arial" w:hAnsi="Arial" w:cs="Arial"/>
                <w:sz w:val="24"/>
                <w:szCs w:val="24"/>
              </w:rPr>
              <w:t>Formula Química:</w:t>
            </w:r>
            <w:r w:rsidR="007B7518" w:rsidRPr="007B7518">
              <w:rPr>
                <w:rFonts w:ascii="Arial" w:hAnsi="Arial" w:cs="Arial"/>
                <w:sz w:val="24"/>
                <w:szCs w:val="24"/>
              </w:rPr>
              <w:t xml:space="preserve"> C</w:t>
            </w:r>
            <w:r w:rsidR="007B7518" w:rsidRPr="007B7518">
              <w:rPr>
                <w:rFonts w:ascii="Cambria Math" w:hAnsi="Cambria Math" w:cs="Cambria Math"/>
                <w:sz w:val="24"/>
                <w:szCs w:val="24"/>
              </w:rPr>
              <w:t>₂₆</w:t>
            </w:r>
            <w:r w:rsidR="007B7518" w:rsidRPr="007B7518">
              <w:rPr>
                <w:rFonts w:ascii="Arial" w:hAnsi="Arial" w:cs="Arial"/>
                <w:sz w:val="24"/>
                <w:szCs w:val="24"/>
              </w:rPr>
              <w:t>H</w:t>
            </w:r>
            <w:r w:rsidR="007B7518" w:rsidRPr="007B7518">
              <w:rPr>
                <w:rFonts w:ascii="Cambria Math" w:hAnsi="Cambria Math" w:cs="Cambria Math"/>
                <w:sz w:val="24"/>
                <w:szCs w:val="24"/>
              </w:rPr>
              <w:t>₂₈</w:t>
            </w:r>
            <w:r w:rsidR="007B7518" w:rsidRPr="007B7518">
              <w:rPr>
                <w:rFonts w:ascii="Arial" w:hAnsi="Arial" w:cs="Arial"/>
                <w:sz w:val="24"/>
                <w:szCs w:val="24"/>
              </w:rPr>
              <w:t>Cl</w:t>
            </w:r>
            <w:r w:rsidR="007B7518" w:rsidRPr="007B7518">
              <w:rPr>
                <w:rFonts w:ascii="Cambria Math" w:hAnsi="Cambria Math" w:cs="Cambria Math"/>
                <w:sz w:val="24"/>
                <w:szCs w:val="24"/>
              </w:rPr>
              <w:t>₂</w:t>
            </w:r>
            <w:r w:rsidR="007B7518" w:rsidRPr="007B7518">
              <w:rPr>
                <w:rFonts w:ascii="Arial" w:hAnsi="Arial" w:cs="Arial"/>
                <w:sz w:val="24"/>
                <w:szCs w:val="24"/>
              </w:rPr>
              <w:t>N</w:t>
            </w:r>
            <w:r w:rsidR="007B7518" w:rsidRPr="007B7518">
              <w:rPr>
                <w:rFonts w:ascii="Cambria Math" w:hAnsi="Cambria Math" w:cs="Cambria Math"/>
                <w:sz w:val="24"/>
                <w:szCs w:val="24"/>
              </w:rPr>
              <w:t>₄</w:t>
            </w:r>
            <w:r w:rsidR="007B7518" w:rsidRPr="007B7518">
              <w:rPr>
                <w:rFonts w:ascii="Arial" w:hAnsi="Arial" w:cs="Arial"/>
                <w:sz w:val="24"/>
                <w:szCs w:val="24"/>
              </w:rPr>
              <w:t>O</w:t>
            </w:r>
            <w:r w:rsidR="007B7518" w:rsidRPr="007B7518">
              <w:rPr>
                <w:rFonts w:ascii="Cambria Math" w:hAnsi="Cambria Math" w:cs="Cambria Math"/>
                <w:sz w:val="24"/>
                <w:szCs w:val="24"/>
              </w:rPr>
              <w:t>₄</w:t>
            </w:r>
          </w:p>
          <w:p w14:paraId="79785DB3" w14:textId="697DFBDC" w:rsidR="00E375E2" w:rsidRPr="007B7518" w:rsidRDefault="00E375E2" w:rsidP="007B7518">
            <w:pPr>
              <w:spacing w:line="360" w:lineRule="auto"/>
              <w:jc w:val="both"/>
              <w:rPr>
                <w:rFonts w:ascii="Arial" w:hAnsi="Arial" w:cs="Arial"/>
                <w:sz w:val="24"/>
                <w:szCs w:val="24"/>
              </w:rPr>
            </w:pPr>
            <w:r w:rsidRPr="007B7518">
              <w:rPr>
                <w:rFonts w:ascii="Arial" w:hAnsi="Arial" w:cs="Arial"/>
                <w:sz w:val="24"/>
                <w:szCs w:val="24"/>
              </w:rPr>
              <w:t>CAS</w:t>
            </w:r>
            <w:r w:rsidR="00FB6E80" w:rsidRPr="007B7518">
              <w:rPr>
                <w:rFonts w:ascii="Arial" w:hAnsi="Arial" w:cs="Arial"/>
                <w:sz w:val="24"/>
                <w:szCs w:val="24"/>
              </w:rPr>
              <w:t>:</w:t>
            </w:r>
            <w:r w:rsidR="007B7518" w:rsidRPr="007B7518">
              <w:rPr>
                <w:rFonts w:ascii="Arial" w:hAnsi="Arial" w:cs="Arial"/>
                <w:sz w:val="24"/>
                <w:szCs w:val="24"/>
              </w:rPr>
              <w:t xml:space="preserve"> 65277-42-1</w:t>
            </w:r>
          </w:p>
          <w:p w14:paraId="0BC1535B" w14:textId="54F01257" w:rsidR="000E135B" w:rsidRPr="007B7518" w:rsidRDefault="00DE6685" w:rsidP="007B7518">
            <w:pPr>
              <w:spacing w:line="360" w:lineRule="auto"/>
              <w:jc w:val="both"/>
              <w:rPr>
                <w:rFonts w:ascii="Arial" w:hAnsi="Arial" w:cs="Arial"/>
                <w:sz w:val="24"/>
                <w:szCs w:val="24"/>
              </w:rPr>
            </w:pPr>
            <w:r w:rsidRPr="007B7518">
              <w:rPr>
                <w:rFonts w:ascii="Arial" w:hAnsi="Arial" w:cs="Arial"/>
                <w:sz w:val="24"/>
                <w:szCs w:val="24"/>
              </w:rPr>
              <w:t>EINECS:</w:t>
            </w:r>
            <w:r w:rsidR="00A21D43" w:rsidRPr="007B7518">
              <w:rPr>
                <w:rFonts w:ascii="Arial" w:hAnsi="Arial" w:cs="Arial"/>
                <w:sz w:val="24"/>
                <w:szCs w:val="24"/>
              </w:rPr>
              <w:t xml:space="preserve"> </w:t>
            </w:r>
            <w:r w:rsidR="007B7518" w:rsidRPr="007B7518">
              <w:rPr>
                <w:rFonts w:ascii="Arial" w:hAnsi="Arial" w:cs="Arial"/>
                <w:sz w:val="24"/>
                <w:szCs w:val="24"/>
              </w:rPr>
              <w:t>265-667-4</w:t>
            </w:r>
          </w:p>
          <w:p w14:paraId="585CF48C" w14:textId="77777777" w:rsidR="00DE6685" w:rsidRPr="007B7518" w:rsidRDefault="00DE6685" w:rsidP="007B7518">
            <w:pPr>
              <w:spacing w:line="360" w:lineRule="auto"/>
              <w:jc w:val="both"/>
              <w:rPr>
                <w:rFonts w:ascii="Arial" w:hAnsi="Arial" w:cs="Arial"/>
                <w:sz w:val="24"/>
                <w:szCs w:val="24"/>
              </w:rPr>
            </w:pPr>
            <w:r w:rsidRPr="007B7518">
              <w:rPr>
                <w:rFonts w:ascii="Arial" w:hAnsi="Arial" w:cs="Arial"/>
                <w:sz w:val="24"/>
                <w:szCs w:val="24"/>
              </w:rPr>
              <w:t xml:space="preserve">Identificación de la empresa: QUIMIFOREN S.A.S </w:t>
            </w:r>
          </w:p>
          <w:p w14:paraId="7A4962F4" w14:textId="48290B6B" w:rsidR="00E65F9B" w:rsidRPr="007B7518" w:rsidRDefault="00E65F9B" w:rsidP="007B7518">
            <w:pPr>
              <w:spacing w:line="360" w:lineRule="auto"/>
              <w:jc w:val="both"/>
              <w:rPr>
                <w:rFonts w:ascii="Arial" w:hAnsi="Arial" w:cs="Arial"/>
                <w:sz w:val="24"/>
                <w:szCs w:val="24"/>
              </w:rPr>
            </w:pPr>
            <w:r w:rsidRPr="007B7518">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F8EFB66" w14:textId="3FAF0350" w:rsidR="007B7518" w:rsidRPr="00114558" w:rsidRDefault="007B7518" w:rsidP="00114558">
            <w:pPr>
              <w:spacing w:line="360" w:lineRule="auto"/>
              <w:jc w:val="both"/>
              <w:rPr>
                <w:rFonts w:ascii="Arial" w:hAnsi="Arial" w:cs="Arial"/>
                <w:sz w:val="24"/>
                <w:szCs w:val="24"/>
              </w:rPr>
            </w:pPr>
            <w:r w:rsidRPr="007B7518">
              <w:rPr>
                <w:rFonts w:ascii="Arial" w:hAnsi="Arial" w:cs="Arial"/>
                <w:sz w:val="24"/>
                <w:szCs w:val="24"/>
              </w:rPr>
              <w:t>El ketoconazol es un antifúngico sintético de la familia de los imidazoles. Actúa inhibiendo la síntesis del ergosterol, un componente esencial de la membrana celular de los hongos, lo que provoca su debilitamiento y posterior muerte. Se emplea en medicamentos de uso tópico y oral para el tratamiento de diversas infecciones micóticas.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3B064D" w14:textId="77777777" w:rsidR="007B7518" w:rsidRDefault="007B7518" w:rsidP="00067F43">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067F4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3E05C21" w14:textId="77777777" w:rsidR="007B7518" w:rsidRDefault="007B7518" w:rsidP="00067F43">
                  <w:pPr>
                    <w:framePr w:hSpace="141" w:wrap="around" w:vAnchor="text" w:hAnchor="margin" w:y="334"/>
                    <w:spacing w:line="276" w:lineRule="auto"/>
                    <w:jc w:val="center"/>
                    <w:rPr>
                      <w:rFonts w:ascii="Arial" w:hAnsi="Arial" w:cs="Arial"/>
                      <w:b/>
                      <w:bCs/>
                      <w:sz w:val="24"/>
                      <w:szCs w:val="24"/>
                    </w:rPr>
                  </w:pPr>
                </w:p>
                <w:p w14:paraId="18800F87" w14:textId="77777777" w:rsidR="00286CEA" w:rsidRDefault="007B7518" w:rsidP="00067F43">
                  <w:pPr>
                    <w:framePr w:hSpace="141" w:wrap="around" w:vAnchor="text" w:hAnchor="margin" w:y="334"/>
                    <w:spacing w:line="276" w:lineRule="auto"/>
                    <w:jc w:val="center"/>
                    <w:rPr>
                      <w:rFonts w:ascii="Arial" w:hAnsi="Arial" w:cs="Arial"/>
                      <w:b/>
                      <w:bCs/>
                      <w:sz w:val="24"/>
                      <w:szCs w:val="24"/>
                    </w:rPr>
                  </w:pPr>
                  <w:r w:rsidRPr="007B7518">
                    <w:rPr>
                      <w:rFonts w:ascii="Arial" w:hAnsi="Arial" w:cs="Arial"/>
                      <w:b/>
                      <w:bCs/>
                      <w:sz w:val="24"/>
                      <w:szCs w:val="24"/>
                    </w:rPr>
                    <w:t>KETOCONAZOL</w:t>
                  </w:r>
                </w:p>
                <w:p w14:paraId="06CDA201" w14:textId="05794606" w:rsidR="007B7518" w:rsidRPr="001519DA" w:rsidRDefault="007B7518" w:rsidP="00067F4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67F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722A4D7" w:rsidR="00286CEA" w:rsidRPr="00286CEA" w:rsidRDefault="007B7518" w:rsidP="00067F43">
                  <w:pPr>
                    <w:framePr w:hSpace="141" w:wrap="around" w:vAnchor="text" w:hAnchor="margin" w:y="334"/>
                    <w:spacing w:line="360" w:lineRule="auto"/>
                    <w:jc w:val="center"/>
                    <w:rPr>
                      <w:rFonts w:ascii="Arial" w:hAnsi="Arial" w:cs="Arial"/>
                      <w:sz w:val="24"/>
                      <w:szCs w:val="24"/>
                    </w:rPr>
                  </w:pPr>
                  <w:r w:rsidRPr="007B7518">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67F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4DED99E" w:rsidR="00286CEA" w:rsidRPr="00286CEA" w:rsidRDefault="007B7518" w:rsidP="00067F43">
                  <w:pPr>
                    <w:framePr w:hSpace="141" w:wrap="around" w:vAnchor="text" w:hAnchor="margin" w:y="334"/>
                    <w:spacing w:line="360" w:lineRule="auto"/>
                    <w:jc w:val="center"/>
                    <w:rPr>
                      <w:rFonts w:ascii="Arial" w:hAnsi="Arial" w:cs="Arial"/>
                      <w:sz w:val="24"/>
                      <w:szCs w:val="24"/>
                    </w:rPr>
                  </w:pPr>
                  <w:r w:rsidRPr="007B7518">
                    <w:rPr>
                      <w:rFonts w:ascii="Arial" w:hAnsi="Arial" w:cs="Arial"/>
                      <w:sz w:val="24"/>
                      <w:szCs w:val="24"/>
                    </w:rPr>
                    <w:t>Blanco a blanquecino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67F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3C4147CA" w:rsidR="00286CEA" w:rsidRPr="00286CEA" w:rsidRDefault="007B7518" w:rsidP="00067F43">
                  <w:pPr>
                    <w:framePr w:hSpace="141" w:wrap="around" w:vAnchor="text" w:hAnchor="margin" w:y="334"/>
                    <w:spacing w:line="360" w:lineRule="auto"/>
                    <w:jc w:val="center"/>
                    <w:rPr>
                      <w:rFonts w:ascii="Arial" w:hAnsi="Arial" w:cs="Arial"/>
                      <w:sz w:val="24"/>
                      <w:szCs w:val="24"/>
                    </w:rPr>
                  </w:pPr>
                  <w:r w:rsidRPr="007B7518">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67F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40B6250" w:rsidR="00286CEA" w:rsidRPr="00286CEA" w:rsidRDefault="007B7518" w:rsidP="00067F43">
                  <w:pPr>
                    <w:framePr w:hSpace="141" w:wrap="around" w:vAnchor="text" w:hAnchor="margin" w:y="334"/>
                    <w:spacing w:line="360" w:lineRule="auto"/>
                    <w:jc w:val="center"/>
                    <w:rPr>
                      <w:rFonts w:ascii="Arial" w:hAnsi="Arial" w:cs="Arial"/>
                      <w:sz w:val="24"/>
                      <w:szCs w:val="24"/>
                    </w:rPr>
                  </w:pPr>
                  <w:r w:rsidRPr="007B7518">
                    <w:rPr>
                      <w:rFonts w:ascii="Arial" w:hAnsi="Arial" w:cs="Arial"/>
                      <w:sz w:val="24"/>
                      <w:szCs w:val="24"/>
                    </w:rPr>
                    <w:t>Prácticamente insoluble en agua, soluble en metanol, cloroformo y en ácido fuerte diluido.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67F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DA4D74D" w:rsidR="00286CEA" w:rsidRPr="00286CEA" w:rsidRDefault="007B7518" w:rsidP="00067F43">
                  <w:pPr>
                    <w:framePr w:hSpace="141" w:wrap="around" w:vAnchor="text" w:hAnchor="margin" w:y="334"/>
                    <w:spacing w:line="360" w:lineRule="auto"/>
                    <w:jc w:val="center"/>
                    <w:rPr>
                      <w:rFonts w:ascii="Arial" w:hAnsi="Arial" w:cs="Arial"/>
                      <w:sz w:val="24"/>
                      <w:szCs w:val="24"/>
                    </w:rPr>
                  </w:pPr>
                  <w:r w:rsidRPr="007B7518">
                    <w:rPr>
                      <w:rFonts w:ascii="Arial" w:hAnsi="Arial" w:cs="Arial"/>
                      <w:sz w:val="24"/>
                      <w:szCs w:val="24"/>
                    </w:rPr>
                    <w:t>(suspensión acuosa): 4.0 – 5.5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067F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12F29AD" w:rsidR="00286CEA" w:rsidRPr="00286CEA" w:rsidRDefault="007B7518" w:rsidP="00067F43">
                  <w:pPr>
                    <w:framePr w:hSpace="141" w:wrap="around" w:vAnchor="text" w:hAnchor="margin" w:y="334"/>
                    <w:spacing w:line="360" w:lineRule="auto"/>
                    <w:jc w:val="center"/>
                    <w:rPr>
                      <w:rFonts w:ascii="Arial" w:hAnsi="Arial" w:cs="Arial"/>
                      <w:sz w:val="24"/>
                      <w:szCs w:val="24"/>
                    </w:rPr>
                  </w:pPr>
                  <w:r w:rsidRPr="007B7518">
                    <w:rPr>
                      <w:rFonts w:ascii="Arial" w:hAnsi="Arial" w:cs="Arial"/>
                      <w:sz w:val="24"/>
                      <w:szCs w:val="24"/>
                    </w:rPr>
                    <w:t>531.43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067F43">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067F43">
                  <w:pPr>
                    <w:framePr w:hSpace="141" w:wrap="around" w:vAnchor="text" w:hAnchor="margin" w:y="334"/>
                    <w:spacing w:line="360" w:lineRule="auto"/>
                    <w:jc w:val="center"/>
                    <w:rPr>
                      <w:rFonts w:ascii="Arial" w:hAnsi="Arial" w:cs="Arial"/>
                      <w:sz w:val="24"/>
                      <w:szCs w:val="24"/>
                    </w:rPr>
                  </w:pPr>
                </w:p>
              </w:tc>
              <w:tc>
                <w:tcPr>
                  <w:tcW w:w="3160" w:type="dxa"/>
                </w:tcPr>
                <w:p w14:paraId="36831D09" w14:textId="76F1B99E" w:rsidR="00286CEA" w:rsidRPr="00286CEA" w:rsidRDefault="007B7518" w:rsidP="00067F43">
                  <w:pPr>
                    <w:framePr w:hSpace="141" w:wrap="around" w:vAnchor="text" w:hAnchor="margin" w:y="334"/>
                    <w:tabs>
                      <w:tab w:val="left" w:pos="846"/>
                    </w:tabs>
                    <w:spacing w:line="360" w:lineRule="auto"/>
                    <w:jc w:val="center"/>
                    <w:rPr>
                      <w:rFonts w:ascii="Arial" w:hAnsi="Arial" w:cs="Arial"/>
                      <w:sz w:val="24"/>
                      <w:szCs w:val="24"/>
                    </w:rPr>
                  </w:pPr>
                  <w:r w:rsidRPr="007B7518">
                    <w:rPr>
                      <w:rFonts w:ascii="Arial" w:hAnsi="Arial" w:cs="Arial"/>
                      <w:sz w:val="24"/>
                      <w:szCs w:val="24"/>
                    </w:rPr>
                    <w:t>146 – 152 °C</w:t>
                  </w:r>
                </w:p>
              </w:tc>
            </w:tr>
            <w:bookmarkEnd w:id="2"/>
          </w:tbl>
          <w:p w14:paraId="1FC2A56A"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B7518" w:rsidRPr="00370BF5" w:rsidRDefault="007B751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B140A">
              <w:trPr>
                <w:trHeight w:val="258"/>
                <w:jc w:val="center"/>
              </w:trPr>
              <w:tc>
                <w:tcPr>
                  <w:tcW w:w="3278" w:type="dxa"/>
                </w:tcPr>
                <w:p w14:paraId="38676D2F" w14:textId="77777777" w:rsidR="007B7518" w:rsidRDefault="007B7518" w:rsidP="00067F43">
                  <w:pPr>
                    <w:framePr w:hSpace="141" w:wrap="around" w:vAnchor="text" w:hAnchor="margin" w:y="334"/>
                    <w:jc w:val="center"/>
                    <w:rPr>
                      <w:rFonts w:ascii="Arial" w:hAnsi="Arial" w:cs="Arial"/>
                      <w:b/>
                      <w:bCs/>
                      <w:sz w:val="24"/>
                      <w:szCs w:val="24"/>
                    </w:rPr>
                  </w:pPr>
                  <w:bookmarkStart w:id="3" w:name="_Hlk170982771"/>
                </w:p>
                <w:p w14:paraId="23CEE0D0" w14:textId="5E5ADF2A" w:rsidR="002B482E" w:rsidRPr="00370BF5" w:rsidRDefault="00FC4C5C" w:rsidP="00067F4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4D77319" w14:textId="77777777" w:rsidR="007B7518" w:rsidRDefault="007B7518" w:rsidP="00067F43">
                  <w:pPr>
                    <w:framePr w:hSpace="141" w:wrap="around" w:vAnchor="text" w:hAnchor="margin" w:y="334"/>
                    <w:jc w:val="center"/>
                    <w:rPr>
                      <w:rFonts w:ascii="Arial" w:hAnsi="Arial" w:cs="Arial"/>
                      <w:b/>
                      <w:bCs/>
                      <w:sz w:val="24"/>
                      <w:szCs w:val="24"/>
                    </w:rPr>
                  </w:pPr>
                </w:p>
                <w:p w14:paraId="670FD125" w14:textId="77777777" w:rsidR="002B482E" w:rsidRDefault="007B7518" w:rsidP="00067F43">
                  <w:pPr>
                    <w:framePr w:hSpace="141" w:wrap="around" w:vAnchor="text" w:hAnchor="margin" w:y="334"/>
                    <w:jc w:val="center"/>
                    <w:rPr>
                      <w:rFonts w:ascii="Arial" w:hAnsi="Arial" w:cs="Arial"/>
                      <w:b/>
                      <w:bCs/>
                      <w:sz w:val="24"/>
                      <w:szCs w:val="24"/>
                    </w:rPr>
                  </w:pPr>
                  <w:r w:rsidRPr="007B7518">
                    <w:rPr>
                      <w:rFonts w:ascii="Arial" w:hAnsi="Arial" w:cs="Arial"/>
                      <w:b/>
                      <w:bCs/>
                      <w:sz w:val="24"/>
                      <w:szCs w:val="24"/>
                    </w:rPr>
                    <w:t>KETOCONAZOL</w:t>
                  </w:r>
                </w:p>
                <w:p w14:paraId="52935837" w14:textId="1680D248" w:rsidR="007B7518" w:rsidRPr="001519DA" w:rsidRDefault="007B7518" w:rsidP="00067F43">
                  <w:pPr>
                    <w:framePr w:hSpace="141" w:wrap="around" w:vAnchor="text" w:hAnchor="margin" w:y="334"/>
                    <w:jc w:val="center"/>
                    <w:rPr>
                      <w:rFonts w:ascii="Arial" w:hAnsi="Arial" w:cs="Arial"/>
                      <w:b/>
                      <w:bCs/>
                      <w:sz w:val="24"/>
                      <w:szCs w:val="24"/>
                    </w:rPr>
                  </w:pPr>
                </w:p>
              </w:tc>
            </w:tr>
            <w:bookmarkEnd w:id="3"/>
            <w:tr w:rsidR="00DB140A" w:rsidRPr="00370BF5" w14:paraId="4942E3B8" w14:textId="77777777" w:rsidTr="00DB140A">
              <w:trPr>
                <w:trHeight w:val="536"/>
                <w:jc w:val="center"/>
              </w:trPr>
              <w:tc>
                <w:tcPr>
                  <w:tcW w:w="3278" w:type="dxa"/>
                </w:tcPr>
                <w:p w14:paraId="57DC68FD" w14:textId="4204965F" w:rsidR="00DB140A" w:rsidRPr="00DB140A" w:rsidRDefault="00DB140A" w:rsidP="00067F43">
                  <w:pPr>
                    <w:framePr w:hSpace="141" w:wrap="around" w:vAnchor="text" w:hAnchor="margin" w:y="334"/>
                    <w:spacing w:line="360" w:lineRule="auto"/>
                    <w:jc w:val="center"/>
                    <w:rPr>
                      <w:rFonts w:ascii="Arial" w:hAnsi="Arial" w:cs="Arial"/>
                      <w:sz w:val="24"/>
                      <w:szCs w:val="24"/>
                    </w:rPr>
                  </w:pPr>
                  <w:r w:rsidRPr="00DB140A">
                    <w:rPr>
                      <w:rFonts w:ascii="Arial" w:eastAsia="Times New Roman" w:hAnsi="Arial" w:cs="Arial"/>
                      <w:bCs/>
                      <w:color w:val="000000"/>
                      <w:sz w:val="24"/>
                      <w:szCs w:val="24"/>
                      <w:lang w:eastAsia="es-CO"/>
                    </w:rPr>
                    <w:t>Pérdida por secado</w:t>
                  </w:r>
                </w:p>
              </w:tc>
              <w:tc>
                <w:tcPr>
                  <w:tcW w:w="3278" w:type="dxa"/>
                </w:tcPr>
                <w:p w14:paraId="524557B7" w14:textId="4509A0F1" w:rsidR="00DB140A" w:rsidRPr="00DB140A" w:rsidRDefault="00DB140A" w:rsidP="00067F43">
                  <w:pPr>
                    <w:framePr w:hSpace="141" w:wrap="around" w:vAnchor="text" w:hAnchor="margin" w:y="334"/>
                    <w:spacing w:line="360" w:lineRule="auto"/>
                    <w:jc w:val="center"/>
                    <w:rPr>
                      <w:rFonts w:ascii="Arial" w:hAnsi="Arial" w:cs="Arial"/>
                      <w:sz w:val="24"/>
                      <w:szCs w:val="24"/>
                    </w:rPr>
                  </w:pPr>
                  <w:r w:rsidRPr="00DB140A">
                    <w:rPr>
                      <w:rFonts w:ascii="Arial" w:eastAsia="Times New Roman" w:hAnsi="Arial" w:cs="Arial"/>
                      <w:color w:val="000000"/>
                      <w:sz w:val="24"/>
                      <w:szCs w:val="24"/>
                      <w:lang w:eastAsia="es-CO"/>
                    </w:rPr>
                    <w:t>≤ 0,5 %</w:t>
                  </w:r>
                </w:p>
              </w:tc>
            </w:tr>
            <w:tr w:rsidR="00DB140A" w:rsidRPr="00DB140A" w14:paraId="515C679F" w14:textId="77777777" w:rsidTr="00DB140A">
              <w:tblPrEx>
                <w:jc w:val="left"/>
              </w:tblPrEx>
              <w:trPr>
                <w:trHeight w:val="600"/>
              </w:trPr>
              <w:tc>
                <w:tcPr>
                  <w:tcW w:w="3278" w:type="dxa"/>
                </w:tcPr>
                <w:p w14:paraId="0335CE19" w14:textId="1D70081B" w:rsidR="00DB140A" w:rsidRPr="00DB140A" w:rsidRDefault="00DB140A" w:rsidP="00067F4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140A">
                    <w:rPr>
                      <w:rFonts w:ascii="Arial" w:eastAsia="Times New Roman" w:hAnsi="Arial" w:cs="Arial"/>
                      <w:bCs/>
                      <w:color w:val="000000"/>
                      <w:sz w:val="24"/>
                      <w:szCs w:val="24"/>
                      <w:lang w:eastAsia="es-CO"/>
                    </w:rPr>
                    <w:t>Residuos de ignición</w:t>
                  </w:r>
                </w:p>
              </w:tc>
              <w:tc>
                <w:tcPr>
                  <w:tcW w:w="3278" w:type="dxa"/>
                </w:tcPr>
                <w:p w14:paraId="4230488F" w14:textId="6DF3C361" w:rsidR="00DB140A" w:rsidRPr="00DB140A" w:rsidRDefault="00DB140A" w:rsidP="00067F43">
                  <w:pPr>
                    <w:framePr w:hSpace="141" w:wrap="around" w:vAnchor="text" w:hAnchor="margin" w:y="334"/>
                    <w:spacing w:line="360" w:lineRule="auto"/>
                    <w:jc w:val="center"/>
                    <w:rPr>
                      <w:rFonts w:ascii="Arial" w:eastAsia="Times New Roman" w:hAnsi="Arial" w:cs="Arial"/>
                      <w:color w:val="000000"/>
                      <w:sz w:val="24"/>
                      <w:szCs w:val="24"/>
                      <w:lang w:eastAsia="es-CO"/>
                    </w:rPr>
                  </w:pPr>
                  <w:r w:rsidRPr="00DB140A">
                    <w:rPr>
                      <w:rFonts w:ascii="Arial" w:eastAsia="Times New Roman" w:hAnsi="Arial" w:cs="Arial"/>
                      <w:color w:val="000000"/>
                      <w:sz w:val="24"/>
                      <w:szCs w:val="24"/>
                      <w:lang w:eastAsia="es-CO"/>
                    </w:rPr>
                    <w:t>≤ 0,1 %</w:t>
                  </w:r>
                </w:p>
              </w:tc>
            </w:tr>
            <w:tr w:rsidR="00DB140A" w:rsidRPr="00DB140A" w14:paraId="16C210E1" w14:textId="77777777" w:rsidTr="00DB140A">
              <w:tblPrEx>
                <w:jc w:val="left"/>
              </w:tblPrEx>
              <w:trPr>
                <w:trHeight w:val="600"/>
              </w:trPr>
              <w:tc>
                <w:tcPr>
                  <w:tcW w:w="3278" w:type="dxa"/>
                </w:tcPr>
                <w:p w14:paraId="61002F27" w14:textId="3B9B5CB2" w:rsidR="00DB140A" w:rsidRPr="00DB140A" w:rsidRDefault="00DB140A" w:rsidP="00067F4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140A">
                    <w:rPr>
                      <w:rFonts w:ascii="Arial" w:eastAsia="Times New Roman" w:hAnsi="Arial" w:cs="Arial"/>
                      <w:bCs/>
                      <w:color w:val="000000"/>
                      <w:sz w:val="24"/>
                      <w:szCs w:val="24"/>
                      <w:lang w:eastAsia="es-CO"/>
                    </w:rPr>
                    <w:t>Metales pesados</w:t>
                  </w:r>
                </w:p>
              </w:tc>
              <w:tc>
                <w:tcPr>
                  <w:tcW w:w="3278" w:type="dxa"/>
                </w:tcPr>
                <w:p w14:paraId="5F1DD6B0" w14:textId="523FE743" w:rsidR="00DB140A" w:rsidRPr="00DB140A" w:rsidRDefault="00DB140A" w:rsidP="00067F43">
                  <w:pPr>
                    <w:framePr w:hSpace="141" w:wrap="around" w:vAnchor="text" w:hAnchor="margin" w:y="334"/>
                    <w:spacing w:line="360" w:lineRule="auto"/>
                    <w:jc w:val="center"/>
                    <w:rPr>
                      <w:rFonts w:ascii="Arial" w:eastAsia="Times New Roman" w:hAnsi="Arial" w:cs="Arial"/>
                      <w:color w:val="000000"/>
                      <w:sz w:val="24"/>
                      <w:szCs w:val="24"/>
                      <w:lang w:eastAsia="es-CO"/>
                    </w:rPr>
                  </w:pPr>
                  <w:r w:rsidRPr="00DB140A">
                    <w:rPr>
                      <w:rFonts w:ascii="Arial" w:eastAsia="Times New Roman" w:hAnsi="Arial" w:cs="Arial"/>
                      <w:color w:val="000000"/>
                      <w:sz w:val="24"/>
                      <w:szCs w:val="24"/>
                      <w:lang w:eastAsia="es-CO"/>
                    </w:rPr>
                    <w:t>≤ 20 ppm</w:t>
                  </w:r>
                </w:p>
              </w:tc>
            </w:tr>
            <w:tr w:rsidR="00DB140A" w:rsidRPr="00DB140A" w14:paraId="2F6C7E6A" w14:textId="77777777" w:rsidTr="00DB140A">
              <w:tblPrEx>
                <w:jc w:val="left"/>
              </w:tblPrEx>
              <w:trPr>
                <w:trHeight w:val="600"/>
              </w:trPr>
              <w:tc>
                <w:tcPr>
                  <w:tcW w:w="3278" w:type="dxa"/>
                </w:tcPr>
                <w:p w14:paraId="2E0E53A4" w14:textId="7897E3EE" w:rsidR="00DB140A" w:rsidRPr="00DB140A" w:rsidRDefault="00DB140A" w:rsidP="00067F4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140A">
                    <w:rPr>
                      <w:rFonts w:ascii="Arial" w:eastAsia="Times New Roman" w:hAnsi="Arial" w:cs="Arial"/>
                      <w:bCs/>
                      <w:color w:val="000000"/>
                      <w:sz w:val="24"/>
                      <w:szCs w:val="24"/>
                      <w:lang w:eastAsia="es-CO"/>
                    </w:rPr>
                    <w:t>Ensayo (HPLC)</w:t>
                  </w:r>
                </w:p>
              </w:tc>
              <w:tc>
                <w:tcPr>
                  <w:tcW w:w="3278" w:type="dxa"/>
                </w:tcPr>
                <w:p w14:paraId="76AB947D" w14:textId="7610258E" w:rsidR="00DB140A" w:rsidRPr="00DB140A" w:rsidRDefault="00DB140A" w:rsidP="00067F43">
                  <w:pPr>
                    <w:framePr w:hSpace="141" w:wrap="around" w:vAnchor="text" w:hAnchor="margin" w:y="334"/>
                    <w:spacing w:line="360" w:lineRule="auto"/>
                    <w:jc w:val="center"/>
                    <w:rPr>
                      <w:rFonts w:ascii="Arial" w:eastAsia="Times New Roman" w:hAnsi="Arial" w:cs="Arial"/>
                      <w:color w:val="000000"/>
                      <w:sz w:val="24"/>
                      <w:szCs w:val="24"/>
                      <w:lang w:eastAsia="es-CO"/>
                    </w:rPr>
                  </w:pPr>
                  <w:r w:rsidRPr="00DB140A">
                    <w:rPr>
                      <w:rFonts w:ascii="Arial" w:eastAsia="Times New Roman" w:hAnsi="Arial" w:cs="Arial"/>
                      <w:color w:val="000000"/>
                      <w:sz w:val="24"/>
                      <w:szCs w:val="24"/>
                      <w:lang w:eastAsia="es-CO"/>
                    </w:rPr>
                    <w:t>98,0 – 102,0 % (base anhidra)</w:t>
                  </w:r>
                </w:p>
              </w:tc>
            </w:tr>
            <w:tr w:rsidR="00DB140A" w:rsidRPr="00DB140A" w14:paraId="4AE6C876" w14:textId="77777777" w:rsidTr="00DB140A">
              <w:tblPrEx>
                <w:jc w:val="left"/>
              </w:tblPrEx>
              <w:trPr>
                <w:trHeight w:val="900"/>
              </w:trPr>
              <w:tc>
                <w:tcPr>
                  <w:tcW w:w="3278" w:type="dxa"/>
                </w:tcPr>
                <w:p w14:paraId="703A7DD9" w14:textId="647DC1C7" w:rsidR="00DB140A" w:rsidRPr="00DB140A" w:rsidRDefault="00DB140A" w:rsidP="00067F4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140A">
                    <w:rPr>
                      <w:rFonts w:ascii="Arial" w:eastAsia="Times New Roman" w:hAnsi="Arial" w:cs="Arial"/>
                      <w:bCs/>
                      <w:color w:val="000000"/>
                      <w:sz w:val="24"/>
                      <w:szCs w:val="24"/>
                      <w:lang w:eastAsia="es-CO"/>
                    </w:rPr>
                    <w:t>Impurezas relacionadas</w:t>
                  </w:r>
                </w:p>
              </w:tc>
              <w:tc>
                <w:tcPr>
                  <w:tcW w:w="3278" w:type="dxa"/>
                </w:tcPr>
                <w:p w14:paraId="0EFAE9C4" w14:textId="477FDF9C" w:rsidR="00DB140A" w:rsidRPr="00DB140A" w:rsidRDefault="00DB140A" w:rsidP="00067F43">
                  <w:pPr>
                    <w:framePr w:hSpace="141" w:wrap="around" w:vAnchor="text" w:hAnchor="margin" w:y="334"/>
                    <w:spacing w:line="360" w:lineRule="auto"/>
                    <w:jc w:val="center"/>
                    <w:rPr>
                      <w:rFonts w:ascii="Arial" w:eastAsia="Times New Roman" w:hAnsi="Arial" w:cs="Arial"/>
                      <w:color w:val="000000"/>
                      <w:sz w:val="24"/>
                      <w:szCs w:val="24"/>
                      <w:lang w:eastAsia="es-CO"/>
                    </w:rPr>
                  </w:pPr>
                  <w:r w:rsidRPr="00DB140A">
                    <w:rPr>
                      <w:rFonts w:ascii="Arial" w:eastAsia="Times New Roman" w:hAnsi="Arial" w:cs="Arial"/>
                      <w:color w:val="000000"/>
                      <w:sz w:val="24"/>
                      <w:szCs w:val="24"/>
                      <w:lang w:eastAsia="es-CO"/>
                    </w:rPr>
                    <w:t>≤ 0,5 % (individual) / ≤ 2,0 % (total)</w:t>
                  </w:r>
                </w:p>
              </w:tc>
            </w:tr>
            <w:tr w:rsidR="00DB140A" w:rsidRPr="00DB140A" w14:paraId="7B5EEF6A" w14:textId="77777777" w:rsidTr="00DB140A">
              <w:tblPrEx>
                <w:jc w:val="left"/>
              </w:tblPrEx>
              <w:trPr>
                <w:trHeight w:val="852"/>
              </w:trPr>
              <w:tc>
                <w:tcPr>
                  <w:tcW w:w="3278" w:type="dxa"/>
                </w:tcPr>
                <w:p w14:paraId="12A542EB" w14:textId="0FB2483B" w:rsidR="00DB140A" w:rsidRPr="00DB140A" w:rsidRDefault="00DB140A" w:rsidP="00067F4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140A">
                    <w:rPr>
                      <w:rFonts w:ascii="Arial" w:eastAsia="Times New Roman" w:hAnsi="Arial" w:cs="Arial"/>
                      <w:bCs/>
                      <w:color w:val="000000"/>
                      <w:sz w:val="24"/>
                      <w:szCs w:val="24"/>
                      <w:lang w:eastAsia="es-CO"/>
                    </w:rPr>
                    <w:t>Microbiología</w:t>
                  </w:r>
                </w:p>
              </w:tc>
              <w:tc>
                <w:tcPr>
                  <w:tcW w:w="3278" w:type="dxa"/>
                </w:tcPr>
                <w:p w14:paraId="6904E1FF" w14:textId="4589A9C5" w:rsidR="00DB140A" w:rsidRPr="00DB140A" w:rsidRDefault="00DB140A" w:rsidP="00067F43">
                  <w:pPr>
                    <w:framePr w:hSpace="141" w:wrap="around" w:vAnchor="text" w:hAnchor="margin" w:y="334"/>
                    <w:spacing w:line="360" w:lineRule="auto"/>
                    <w:jc w:val="center"/>
                    <w:rPr>
                      <w:rFonts w:ascii="Arial" w:eastAsia="Times New Roman" w:hAnsi="Arial" w:cs="Arial"/>
                      <w:color w:val="000000"/>
                      <w:sz w:val="24"/>
                      <w:szCs w:val="24"/>
                      <w:lang w:eastAsia="es-CO"/>
                    </w:rPr>
                  </w:pPr>
                  <w:r w:rsidRPr="00DB140A">
                    <w:rPr>
                      <w:rFonts w:ascii="Arial" w:eastAsia="Times New Roman" w:hAnsi="Arial" w:cs="Arial"/>
                      <w:color w:val="000000"/>
                      <w:sz w:val="24"/>
                      <w:szCs w:val="24"/>
                      <w:lang w:eastAsia="es-CO"/>
                    </w:rPr>
                    <w:t>Ausencia de patógenos</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E756295" w14:textId="3E805B2D" w:rsidR="00DB140A" w:rsidRPr="00DB140A" w:rsidRDefault="00DB140A" w:rsidP="00DB140A">
            <w:pPr>
              <w:spacing w:line="360" w:lineRule="auto"/>
              <w:jc w:val="both"/>
              <w:rPr>
                <w:rFonts w:ascii="Arial" w:hAnsi="Arial" w:cs="Arial"/>
                <w:sz w:val="24"/>
                <w:szCs w:val="24"/>
              </w:rPr>
            </w:pPr>
            <w:r w:rsidRPr="00252E49">
              <w:rPr>
                <w:rFonts w:ascii="Segoe UI Emoji" w:hAnsi="Segoe UI Emoji" w:cs="Segoe UI Emoji"/>
                <w:sz w:val="24"/>
                <w:szCs w:val="24"/>
              </w:rPr>
              <w:t>✔️</w:t>
            </w:r>
            <w:r w:rsidRPr="00DB140A">
              <w:rPr>
                <w:rFonts w:ascii="Arial" w:hAnsi="Arial" w:cs="Arial"/>
                <w:sz w:val="24"/>
                <w:szCs w:val="24"/>
              </w:rPr>
              <w:t>Principio activo en medicamentos antifúngicos (cremas, champús, tabletas).</w:t>
            </w:r>
          </w:p>
          <w:p w14:paraId="6853C2A5" w14:textId="16A717DE" w:rsidR="00DB140A" w:rsidRPr="00DB140A" w:rsidRDefault="00DB140A" w:rsidP="00DB140A">
            <w:pPr>
              <w:spacing w:line="360" w:lineRule="auto"/>
              <w:jc w:val="both"/>
              <w:rPr>
                <w:rFonts w:ascii="Arial" w:hAnsi="Arial" w:cs="Arial"/>
                <w:sz w:val="24"/>
                <w:szCs w:val="24"/>
              </w:rPr>
            </w:pPr>
            <w:r w:rsidRPr="00252E49">
              <w:rPr>
                <w:rFonts w:ascii="Segoe UI Emoji" w:hAnsi="Segoe UI Emoji" w:cs="Segoe UI Emoji"/>
                <w:sz w:val="24"/>
                <w:szCs w:val="24"/>
              </w:rPr>
              <w:t>✔️</w:t>
            </w:r>
            <w:r w:rsidRPr="00DB140A">
              <w:rPr>
                <w:rFonts w:ascii="Arial" w:hAnsi="Arial" w:cs="Arial"/>
                <w:sz w:val="24"/>
                <w:szCs w:val="24"/>
              </w:rPr>
              <w:t>Tratamiento de infecciones superficiales por hongos (dermatofitosis, candidiasis, tiña).</w:t>
            </w:r>
          </w:p>
          <w:p w14:paraId="0EBF485C" w14:textId="1EB1E26A" w:rsidR="001519DA" w:rsidRDefault="00DB140A" w:rsidP="00DB140A">
            <w:pPr>
              <w:spacing w:line="360" w:lineRule="auto"/>
              <w:jc w:val="both"/>
              <w:rPr>
                <w:rFonts w:ascii="Arial" w:hAnsi="Arial" w:cs="Arial"/>
                <w:sz w:val="24"/>
                <w:szCs w:val="24"/>
              </w:rPr>
            </w:pPr>
            <w:r w:rsidRPr="00252E49">
              <w:rPr>
                <w:rFonts w:ascii="Segoe UI Emoji" w:hAnsi="Segoe UI Emoji" w:cs="Segoe UI Emoji"/>
                <w:sz w:val="24"/>
                <w:szCs w:val="24"/>
              </w:rPr>
              <w:t>✔️</w:t>
            </w:r>
            <w:r w:rsidRPr="00DB140A">
              <w:rPr>
                <w:rFonts w:ascii="Arial" w:hAnsi="Arial" w:cs="Arial"/>
                <w:sz w:val="24"/>
                <w:szCs w:val="24"/>
              </w:rPr>
              <w:t>Uso en champús contra la caspa y dermatitis seborreica.</w:t>
            </w:r>
          </w:p>
          <w:p w14:paraId="46B97B2A" w14:textId="705F2FF2" w:rsidR="00DB140A" w:rsidRPr="00370BF5" w:rsidRDefault="00DB140A" w:rsidP="00DB140A">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98C4C3E" w14:textId="2947D05B" w:rsidR="00DB140A" w:rsidRPr="00DB140A" w:rsidRDefault="00DB140A" w:rsidP="00DB140A">
            <w:pPr>
              <w:spacing w:line="360" w:lineRule="auto"/>
              <w:jc w:val="both"/>
              <w:rPr>
                <w:rFonts w:ascii="Arial" w:hAnsi="Arial" w:cs="Arial"/>
                <w:sz w:val="24"/>
                <w:szCs w:val="24"/>
              </w:rPr>
            </w:pPr>
            <w:r w:rsidRPr="00252E49">
              <w:rPr>
                <w:rFonts w:ascii="Segoe UI Emoji" w:hAnsi="Segoe UI Emoji" w:cs="Segoe UI Emoji"/>
                <w:sz w:val="24"/>
                <w:szCs w:val="24"/>
              </w:rPr>
              <w:t>✔️</w:t>
            </w:r>
            <w:r w:rsidRPr="00DB140A">
              <w:rPr>
                <w:rFonts w:ascii="Arial" w:hAnsi="Arial" w:cs="Arial"/>
                <w:sz w:val="24"/>
                <w:szCs w:val="24"/>
              </w:rPr>
              <w:t>Utilizar guantes, gafas de seguridad y mascarilla en el manejo de polvo.</w:t>
            </w:r>
          </w:p>
          <w:p w14:paraId="0655BF8B" w14:textId="7BE1767F" w:rsidR="00DB140A" w:rsidRPr="00DB140A" w:rsidRDefault="00DB140A" w:rsidP="00DB140A">
            <w:pPr>
              <w:spacing w:line="360" w:lineRule="auto"/>
              <w:jc w:val="both"/>
              <w:rPr>
                <w:rFonts w:ascii="Arial" w:hAnsi="Arial" w:cs="Arial"/>
                <w:sz w:val="24"/>
                <w:szCs w:val="24"/>
              </w:rPr>
            </w:pPr>
            <w:r w:rsidRPr="00252E49">
              <w:rPr>
                <w:rFonts w:ascii="Segoe UI Emoji" w:hAnsi="Segoe UI Emoji" w:cs="Segoe UI Emoji"/>
                <w:sz w:val="24"/>
                <w:szCs w:val="24"/>
              </w:rPr>
              <w:t>✔️</w:t>
            </w:r>
            <w:r w:rsidRPr="00DB140A">
              <w:rPr>
                <w:rFonts w:ascii="Arial" w:hAnsi="Arial" w:cs="Arial"/>
                <w:sz w:val="24"/>
                <w:szCs w:val="24"/>
              </w:rPr>
              <w:t>Evitar la inhalación y el contacto con piel y mucosas.</w:t>
            </w:r>
          </w:p>
          <w:p w14:paraId="3789B219" w14:textId="63C03ABA" w:rsidR="00DB140A" w:rsidRDefault="00DB140A" w:rsidP="00DB140A">
            <w:pPr>
              <w:spacing w:line="360" w:lineRule="auto"/>
              <w:jc w:val="both"/>
              <w:rPr>
                <w:rFonts w:ascii="Arial" w:hAnsi="Arial" w:cs="Arial"/>
                <w:sz w:val="24"/>
                <w:szCs w:val="24"/>
              </w:rPr>
            </w:pPr>
            <w:r w:rsidRPr="00252E49">
              <w:rPr>
                <w:rFonts w:ascii="Segoe UI Emoji" w:hAnsi="Segoe UI Emoji" w:cs="Segoe UI Emoji"/>
                <w:sz w:val="24"/>
                <w:szCs w:val="24"/>
              </w:rPr>
              <w:t>✔️</w:t>
            </w:r>
            <w:r w:rsidRPr="00DB140A">
              <w:rPr>
                <w:rFonts w:ascii="Arial" w:hAnsi="Arial" w:cs="Arial"/>
                <w:sz w:val="24"/>
                <w:szCs w:val="24"/>
              </w:rPr>
              <w:t>Manipular en áreas ventiladas y bajo normas de seguridad para principios activos farmacéuticos.</w:t>
            </w:r>
          </w:p>
          <w:p w14:paraId="1643A1BA" w14:textId="22A1E2E2" w:rsidR="00DB140A" w:rsidRPr="00370BF5" w:rsidRDefault="00DB140A" w:rsidP="00DB140A">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823330" w14:textId="77777777" w:rsidR="00693976" w:rsidRDefault="00693976" w:rsidP="00FB6E80">
            <w:pPr>
              <w:spacing w:line="360" w:lineRule="auto"/>
              <w:jc w:val="both"/>
              <w:rPr>
                <w:rFonts w:ascii="Arial" w:hAnsi="Arial" w:cs="Arial"/>
                <w:sz w:val="24"/>
                <w:szCs w:val="24"/>
              </w:rPr>
            </w:pPr>
          </w:p>
          <w:p w14:paraId="3C749DD3" w14:textId="6099EFAC" w:rsidR="00DB140A" w:rsidRPr="00DB140A" w:rsidRDefault="00DB140A" w:rsidP="00DB140A">
            <w:pPr>
              <w:spacing w:line="360" w:lineRule="auto"/>
              <w:jc w:val="both"/>
              <w:rPr>
                <w:rFonts w:ascii="Arial" w:hAnsi="Arial" w:cs="Arial"/>
                <w:sz w:val="24"/>
                <w:szCs w:val="24"/>
              </w:rPr>
            </w:pPr>
            <w:r w:rsidRPr="00252E49">
              <w:rPr>
                <w:rFonts w:ascii="Segoe UI Emoji" w:hAnsi="Segoe UI Emoji" w:cs="Segoe UI Emoji"/>
                <w:sz w:val="24"/>
                <w:szCs w:val="24"/>
              </w:rPr>
              <w:t>✔️</w:t>
            </w:r>
            <w:r w:rsidRPr="00DB140A">
              <w:rPr>
                <w:rFonts w:ascii="Arial" w:hAnsi="Arial" w:cs="Arial"/>
                <w:sz w:val="24"/>
                <w:szCs w:val="24"/>
              </w:rPr>
              <w:t>Conservar en envases herméticamente cerrados, protegidos de la luz y la humedad.</w:t>
            </w:r>
          </w:p>
          <w:p w14:paraId="487DFA33" w14:textId="0738FA66" w:rsidR="00DB140A" w:rsidRDefault="00DB140A" w:rsidP="00DB140A">
            <w:pPr>
              <w:spacing w:line="360" w:lineRule="auto"/>
              <w:jc w:val="both"/>
              <w:rPr>
                <w:rFonts w:ascii="Arial" w:hAnsi="Arial" w:cs="Arial"/>
                <w:sz w:val="24"/>
                <w:szCs w:val="24"/>
              </w:rPr>
            </w:pPr>
            <w:r w:rsidRPr="00252E49">
              <w:rPr>
                <w:rFonts w:ascii="Segoe UI Emoji" w:hAnsi="Segoe UI Emoji" w:cs="Segoe UI Emoji"/>
                <w:sz w:val="24"/>
                <w:szCs w:val="24"/>
              </w:rPr>
              <w:t>✔️</w:t>
            </w:r>
            <w:r w:rsidRPr="00DB140A">
              <w:rPr>
                <w:rFonts w:ascii="Arial" w:hAnsi="Arial" w:cs="Arial"/>
                <w:sz w:val="24"/>
                <w:szCs w:val="24"/>
              </w:rPr>
              <w:t>Mantener en lugar fresco y seco (15 – 30 °C).</w:t>
            </w:r>
          </w:p>
          <w:p w14:paraId="1F2089AD" w14:textId="60D78E61" w:rsidR="00DB140A" w:rsidRPr="00370BF5" w:rsidRDefault="00DB140A" w:rsidP="00DB140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67F4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67F4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6991B37" w:rsidR="00885DA5" w:rsidRPr="00370BF5" w:rsidRDefault="00DB140A" w:rsidP="00067F4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53D38DB7" w:rsidR="00885DA5" w:rsidRPr="00370BF5" w:rsidRDefault="00DB140A" w:rsidP="00067F43">
                  <w:pPr>
                    <w:framePr w:hSpace="141" w:wrap="around" w:vAnchor="text" w:hAnchor="margin" w:y="334"/>
                    <w:spacing w:line="360" w:lineRule="auto"/>
                    <w:jc w:val="center"/>
                    <w:rPr>
                      <w:rFonts w:ascii="Arial" w:hAnsi="Arial" w:cs="Arial"/>
                      <w:sz w:val="24"/>
                      <w:szCs w:val="24"/>
                    </w:rPr>
                  </w:pPr>
                  <w:r w:rsidRPr="00DB140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23F46400" w14:textId="7312786B" w:rsidR="00DB140A" w:rsidRPr="00370BF5" w:rsidRDefault="00DB140A" w:rsidP="00DB140A">
            <w:pPr>
              <w:spacing w:after="160" w:line="360" w:lineRule="auto"/>
              <w:jc w:val="both"/>
              <w:rPr>
                <w:rFonts w:ascii="Arial" w:hAnsi="Arial" w:cs="Arial"/>
                <w:sz w:val="24"/>
                <w:szCs w:val="24"/>
              </w:rPr>
            </w:pPr>
            <w:r w:rsidRPr="00FE32E7">
              <w:rPr>
                <w:rFonts w:ascii="Arial" w:hAnsi="Arial" w:cs="Arial"/>
                <w:sz w:val="24"/>
                <w:szCs w:val="24"/>
              </w:rPr>
              <w:t>El producto</w:t>
            </w:r>
            <w:r>
              <w:rPr>
                <w:rFonts w:ascii="Arial" w:hAnsi="Arial" w:cs="Arial"/>
                <w:sz w:val="24"/>
                <w:szCs w:val="24"/>
              </w:rPr>
              <w:t xml:space="preserve"> tiene una vida útil de 24 </w:t>
            </w:r>
            <w:r w:rsidRPr="00FE32E7">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1AD15E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B140A" w:rsidRPr="00370BF5" w:rsidRDefault="00DB140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67F43"/>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B7518"/>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140A"/>
    <w:rsid w:val="00DB3F4A"/>
    <w:rsid w:val="00DE6685"/>
    <w:rsid w:val="00E375E2"/>
    <w:rsid w:val="00E65F9B"/>
    <w:rsid w:val="00F14D35"/>
    <w:rsid w:val="00F2196E"/>
    <w:rsid w:val="00F72203"/>
    <w:rsid w:val="00F722BD"/>
    <w:rsid w:val="00F73D7A"/>
    <w:rsid w:val="00F96A0E"/>
    <w:rsid w:val="00FA7E8B"/>
    <w:rsid w:val="00FB03DE"/>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1150056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4</Pages>
  <Words>418</Words>
  <Characters>2304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7</cp:revision>
  <dcterms:created xsi:type="dcterms:W3CDTF">2025-09-02T21:46:00Z</dcterms:created>
  <dcterms:modified xsi:type="dcterms:W3CDTF">2025-09-25T17:40:00Z</dcterms:modified>
</cp:coreProperties>
</file>