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4B9F" w14:textId="6E87F6B0" w:rsidR="00383491" w:rsidRDefault="004822A8" w:rsidP="009241AE">
      <w:pPr>
        <w:spacing w:line="360" w:lineRule="auto"/>
        <w:ind w:left="-567" w:firstLine="567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51F5D" wp14:editId="75057C8C">
                <wp:simplePos x="0" y="0"/>
                <wp:positionH relativeFrom="column">
                  <wp:posOffset>-229235</wp:posOffset>
                </wp:positionH>
                <wp:positionV relativeFrom="paragraph">
                  <wp:posOffset>-565785</wp:posOffset>
                </wp:positionV>
                <wp:extent cx="2268220" cy="1132205"/>
                <wp:effectExtent l="0" t="0" r="0" b="0"/>
                <wp:wrapNone/>
                <wp:docPr id="2964360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8220" cy="1132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6044E0" w14:textId="4C75B6A7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CÓDIGO: F-FT-</w:t>
                            </w:r>
                            <w:r w:rsidR="008C5B6F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425</w:t>
                            </w:r>
                          </w:p>
                          <w:p w14:paraId="403F0A16" w14:textId="1EDA3813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FECHA DE EMISIÓN:</w:t>
                            </w:r>
                            <w:r w:rsidR="00976E5E" w:rsidRPr="00976E5E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6E5E"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11-01-202</w:t>
                            </w:r>
                            <w:r w:rsidR="00632CD2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6B61DFBB" w14:textId="3A918C4C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VERSIÓN:</w:t>
                            </w:r>
                            <w:r w:rsid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6E5E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51F5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8.05pt;margin-top:-44.55pt;width:178.6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" fillcolor="white [3201]" stroked="f" strokeweight=".5pt">
                <v:textbox>
                  <w:txbxContent>
                    <w:p w14:paraId="186044E0" w14:textId="4C75B6A7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CÓDIGO: F-FT-</w:t>
                      </w:r>
                      <w:r w:rsidR="008C5B6F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425</w:t>
                      </w:r>
                    </w:p>
                    <w:p w14:paraId="403F0A16" w14:textId="1EDA3813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FECHA DE EMISIÓN:</w:t>
                      </w:r>
                      <w:r w:rsidR="00976E5E" w:rsidRPr="00976E5E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976E5E"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11-01-202</w:t>
                      </w:r>
                      <w:r w:rsidR="00632CD2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5</w:t>
                      </w:r>
                    </w:p>
                    <w:p w14:paraId="6B61DFBB" w14:textId="3A918C4C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VERSIÓN:</w:t>
                      </w:r>
                      <w:r w:rsid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976E5E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607D5" wp14:editId="70A0E26B">
                <wp:simplePos x="0" y="0"/>
                <wp:positionH relativeFrom="margin">
                  <wp:align>right</wp:align>
                </wp:positionH>
                <wp:positionV relativeFrom="paragraph">
                  <wp:posOffset>-487680</wp:posOffset>
                </wp:positionV>
                <wp:extent cx="3310255" cy="567055"/>
                <wp:effectExtent l="0" t="0" r="0" b="0"/>
                <wp:wrapNone/>
                <wp:docPr id="156843314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0255" cy="5670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F973B7" w14:textId="7A58393D" w:rsidR="00383491" w:rsidRPr="00383491" w:rsidRDefault="00383491" w:rsidP="00383491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  <w:lang w:val="es-MX"/>
                              </w:rPr>
                            </w:pPr>
                            <w:r w:rsidRPr="00383491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  <w:lang w:val="es-MX"/>
                              </w:rPr>
                              <w:t>FICHA TECNICA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607D5" id="Cuadro de texto 1" o:spid="_x0000_s1027" type="#_x0000_t202" style="position:absolute;left:0;text-align:left;margin-left:209.45pt;margin-top:-38.4pt;width:260.65pt;height:44.6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" fillcolor="#002060" stroked="f" strokeweight=".5pt">
                <v:textbox>
                  <w:txbxContent>
                    <w:p w14:paraId="4BF973B7" w14:textId="7A58393D" w:rsidR="00383491" w:rsidRPr="00383491" w:rsidRDefault="00383491" w:rsidP="00383491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  <w:lang w:val="es-MX"/>
                        </w:rPr>
                      </w:pPr>
                      <w:r w:rsidRPr="00383491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  <w:lang w:val="es-MX"/>
                        </w:rPr>
                        <w:t>FICHA TECNICA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EF362A" w14:textId="77777777" w:rsidR="00781B5C" w:rsidRDefault="00781B5C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</w:p>
    <w:p w14:paraId="69453DCD" w14:textId="71B8E0C2" w:rsidR="008F552B" w:rsidRDefault="008C5B6F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  <w:bookmarkStart w:id="0" w:name="_Hlk170901815"/>
      <w:r w:rsidRPr="008C5B6F">
        <w:rPr>
          <w:rFonts w:ascii="Arial" w:hAnsi="Arial" w:cs="Arial"/>
          <w:b/>
          <w:bCs/>
          <w:color w:val="1F3864" w:themeColor="accent1" w:themeShade="80"/>
          <w:sz w:val="48"/>
          <w:szCs w:val="48"/>
          <w:lang w:val="en-US"/>
        </w:rPr>
        <w:t>BTMS-50 (BEHENTRIMONIUM METHOSULFATE 50%)</w:t>
      </w:r>
    </w:p>
    <w:tbl>
      <w:tblPr>
        <w:tblStyle w:val="Tablaconcuadrcula"/>
        <w:tblpPr w:leftFromText="141" w:rightFromText="141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1230"/>
      </w:tblGrid>
      <w:tr w:rsidR="00DE6685" w:rsidRPr="009241AE" w14:paraId="69363863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bookmarkEnd w:id="0"/>
          <w:p w14:paraId="476783C0" w14:textId="77777777" w:rsidR="00DE6685" w:rsidRPr="009241AE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1AE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PRODUCTO QUÍMICO E IDENTIFICACIÓN DE LA EMPRESA</w:t>
            </w:r>
          </w:p>
        </w:tc>
      </w:tr>
      <w:tr w:rsidR="00DE6685" w:rsidRPr="009241AE" w14:paraId="0358CFD2" w14:textId="77777777" w:rsidTr="00561793">
        <w:trPr>
          <w:trHeight w:val="245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01E0D6C" w14:textId="77777777" w:rsidR="00DE6685" w:rsidRPr="008C5B6F" w:rsidRDefault="00DE6685" w:rsidP="008C5B6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F5D1CE" w14:textId="6A69356F" w:rsidR="00DE6685" w:rsidRPr="008C5B6F" w:rsidRDefault="00AC49FB" w:rsidP="008C5B6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5B6F">
              <w:rPr>
                <w:rFonts w:ascii="Arial" w:hAnsi="Arial" w:cs="Arial"/>
                <w:sz w:val="24"/>
                <w:szCs w:val="24"/>
              </w:rPr>
              <w:t>Nombre Q</w:t>
            </w:r>
            <w:r w:rsidR="00DE6685" w:rsidRPr="008C5B6F">
              <w:rPr>
                <w:rFonts w:ascii="Arial" w:hAnsi="Arial" w:cs="Arial"/>
                <w:sz w:val="24"/>
                <w:szCs w:val="24"/>
              </w:rPr>
              <w:t>uímico:</w:t>
            </w:r>
            <w:r w:rsidR="00745BCE" w:rsidRPr="008C5B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C5B6F" w:rsidRPr="008C5B6F">
              <w:rPr>
                <w:rFonts w:ascii="Arial" w:hAnsi="Arial" w:cs="Arial"/>
                <w:sz w:val="24"/>
                <w:szCs w:val="24"/>
              </w:rPr>
              <w:t>Behentrimonium</w:t>
            </w:r>
            <w:proofErr w:type="spellEnd"/>
            <w:r w:rsidR="008C5B6F" w:rsidRPr="008C5B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C5B6F" w:rsidRPr="008C5B6F">
              <w:rPr>
                <w:rFonts w:ascii="Arial" w:hAnsi="Arial" w:cs="Arial"/>
                <w:sz w:val="24"/>
                <w:szCs w:val="24"/>
              </w:rPr>
              <w:t>Methosulfate</w:t>
            </w:r>
            <w:proofErr w:type="spellEnd"/>
            <w:r w:rsidR="008C5B6F" w:rsidRPr="008C5B6F">
              <w:rPr>
                <w:rFonts w:ascii="Arial" w:hAnsi="Arial" w:cs="Arial"/>
                <w:sz w:val="24"/>
                <w:szCs w:val="24"/>
              </w:rPr>
              <w:t xml:space="preserve"> (y Alcohol </w:t>
            </w:r>
            <w:proofErr w:type="spellStart"/>
            <w:r w:rsidR="008C5B6F" w:rsidRPr="008C5B6F">
              <w:rPr>
                <w:rFonts w:ascii="Arial" w:hAnsi="Arial" w:cs="Arial"/>
                <w:sz w:val="24"/>
                <w:szCs w:val="24"/>
              </w:rPr>
              <w:t>Cetílico</w:t>
            </w:r>
            <w:proofErr w:type="spellEnd"/>
            <w:r w:rsidR="008C5B6F" w:rsidRPr="008C5B6F">
              <w:rPr>
                <w:rFonts w:ascii="Arial" w:hAnsi="Arial" w:cs="Arial"/>
                <w:sz w:val="24"/>
                <w:szCs w:val="24"/>
              </w:rPr>
              <w:t xml:space="preserve">, Alcohol Butílico </w:t>
            </w:r>
            <w:proofErr w:type="spellStart"/>
            <w:r w:rsidR="008C5B6F" w:rsidRPr="008C5B6F">
              <w:rPr>
                <w:rFonts w:ascii="Arial" w:hAnsi="Arial" w:cs="Arial"/>
                <w:sz w:val="24"/>
                <w:szCs w:val="24"/>
              </w:rPr>
              <w:t>Estearílico</w:t>
            </w:r>
            <w:proofErr w:type="spellEnd"/>
            <w:r w:rsidR="008C5B6F" w:rsidRPr="008C5B6F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07EC96B" w14:textId="4DF22109" w:rsidR="00DE6685" w:rsidRPr="008C5B6F" w:rsidRDefault="00DE6685" w:rsidP="008C5B6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5B6F">
              <w:rPr>
                <w:rFonts w:ascii="Arial" w:hAnsi="Arial" w:cs="Arial"/>
                <w:sz w:val="24"/>
                <w:szCs w:val="24"/>
              </w:rPr>
              <w:t>Sinónimos:</w:t>
            </w:r>
            <w:r w:rsidR="00A21D43" w:rsidRPr="008C5B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5B6F" w:rsidRPr="008C5B6F">
              <w:rPr>
                <w:rFonts w:ascii="Arial" w:hAnsi="Arial" w:cs="Arial"/>
                <w:sz w:val="24"/>
                <w:szCs w:val="24"/>
              </w:rPr>
              <w:t xml:space="preserve">BTMS-50, </w:t>
            </w:r>
            <w:proofErr w:type="spellStart"/>
            <w:r w:rsidR="008C5B6F" w:rsidRPr="008C5B6F">
              <w:rPr>
                <w:rFonts w:ascii="Arial" w:hAnsi="Arial" w:cs="Arial"/>
                <w:sz w:val="24"/>
                <w:szCs w:val="24"/>
              </w:rPr>
              <w:t>Metosulfato</w:t>
            </w:r>
            <w:proofErr w:type="spellEnd"/>
            <w:r w:rsidR="008C5B6F" w:rsidRPr="008C5B6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="008C5B6F" w:rsidRPr="008C5B6F">
              <w:rPr>
                <w:rFonts w:ascii="Arial" w:hAnsi="Arial" w:cs="Arial"/>
                <w:sz w:val="24"/>
                <w:szCs w:val="24"/>
              </w:rPr>
              <w:t>Beheniltrimetilamonio</w:t>
            </w:r>
            <w:proofErr w:type="spellEnd"/>
            <w:r w:rsidR="008C5B6F" w:rsidRPr="008C5B6F">
              <w:rPr>
                <w:rFonts w:ascii="Arial" w:hAnsi="Arial" w:cs="Arial"/>
                <w:sz w:val="24"/>
                <w:szCs w:val="24"/>
              </w:rPr>
              <w:t xml:space="preserve"> 50%, BTMS </w:t>
            </w:r>
            <w:proofErr w:type="spellStart"/>
            <w:r w:rsidR="008C5B6F" w:rsidRPr="008C5B6F">
              <w:rPr>
                <w:rFonts w:ascii="Arial" w:hAnsi="Arial" w:cs="Arial"/>
                <w:sz w:val="24"/>
                <w:szCs w:val="24"/>
              </w:rPr>
              <w:t>Conditioning</w:t>
            </w:r>
            <w:proofErr w:type="spellEnd"/>
            <w:r w:rsidR="008C5B6F" w:rsidRPr="008C5B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C5B6F" w:rsidRPr="008C5B6F">
              <w:rPr>
                <w:rFonts w:ascii="Arial" w:hAnsi="Arial" w:cs="Arial"/>
                <w:sz w:val="24"/>
                <w:szCs w:val="24"/>
              </w:rPr>
              <w:t>Emulsifier</w:t>
            </w:r>
            <w:proofErr w:type="spellEnd"/>
          </w:p>
          <w:p w14:paraId="3F394E59" w14:textId="5CEA3F8B" w:rsidR="002B7F9D" w:rsidRPr="008C5B6F" w:rsidRDefault="00DE6685" w:rsidP="008C5B6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5B6F">
              <w:rPr>
                <w:rFonts w:ascii="Arial" w:hAnsi="Arial" w:cs="Arial"/>
                <w:sz w:val="24"/>
                <w:szCs w:val="24"/>
              </w:rPr>
              <w:t>Formula Química:</w:t>
            </w:r>
            <w:r w:rsidR="00B57A4D" w:rsidRPr="008C5B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5B6F" w:rsidRPr="008C5B6F">
              <w:rPr>
                <w:rFonts w:ascii="Arial" w:hAnsi="Arial" w:cs="Arial"/>
                <w:sz w:val="24"/>
                <w:szCs w:val="24"/>
              </w:rPr>
              <w:t>C</w:t>
            </w:r>
            <w:r w:rsidR="008C5B6F" w:rsidRPr="008C5B6F">
              <w:rPr>
                <w:rFonts w:ascii="Cambria Math" w:hAnsi="Cambria Math" w:cs="Cambria Math"/>
                <w:sz w:val="24"/>
                <w:szCs w:val="24"/>
              </w:rPr>
              <w:t>₂₆</w:t>
            </w:r>
            <w:r w:rsidR="008C5B6F" w:rsidRPr="008C5B6F">
              <w:rPr>
                <w:rFonts w:ascii="Arial" w:hAnsi="Arial" w:cs="Arial"/>
                <w:sz w:val="24"/>
                <w:szCs w:val="24"/>
              </w:rPr>
              <w:t>H</w:t>
            </w:r>
            <w:r w:rsidR="008C5B6F" w:rsidRPr="008C5B6F">
              <w:rPr>
                <w:rFonts w:ascii="Cambria Math" w:hAnsi="Cambria Math" w:cs="Cambria Math"/>
                <w:sz w:val="24"/>
                <w:szCs w:val="24"/>
              </w:rPr>
              <w:t>₅₄</w:t>
            </w:r>
            <w:r w:rsidR="008C5B6F" w:rsidRPr="008C5B6F">
              <w:rPr>
                <w:rFonts w:ascii="Arial" w:hAnsi="Arial" w:cs="Arial"/>
                <w:sz w:val="24"/>
                <w:szCs w:val="24"/>
              </w:rPr>
              <w:t>NO</w:t>
            </w:r>
            <w:r w:rsidR="008C5B6F" w:rsidRPr="008C5B6F">
              <w:rPr>
                <w:rFonts w:ascii="Cambria Math" w:hAnsi="Cambria Math" w:cs="Cambria Math"/>
                <w:sz w:val="24"/>
                <w:szCs w:val="24"/>
              </w:rPr>
              <w:t>₄</w:t>
            </w:r>
            <w:r w:rsidR="008C5B6F" w:rsidRPr="008C5B6F">
              <w:rPr>
                <w:rFonts w:ascii="Arial" w:hAnsi="Arial" w:cs="Arial"/>
                <w:sz w:val="24"/>
                <w:szCs w:val="24"/>
              </w:rPr>
              <w:t>S</w:t>
            </w:r>
          </w:p>
          <w:p w14:paraId="79785DB3" w14:textId="1D1619B1" w:rsidR="00E375E2" w:rsidRPr="008C5B6F" w:rsidRDefault="00E375E2" w:rsidP="008C5B6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5B6F">
              <w:rPr>
                <w:rFonts w:ascii="Arial" w:hAnsi="Arial" w:cs="Arial"/>
                <w:sz w:val="24"/>
                <w:szCs w:val="24"/>
              </w:rPr>
              <w:t>CAS</w:t>
            </w:r>
            <w:r w:rsidR="00FB6E80" w:rsidRPr="008C5B6F">
              <w:rPr>
                <w:rFonts w:ascii="Arial" w:hAnsi="Arial" w:cs="Arial"/>
                <w:sz w:val="24"/>
                <w:szCs w:val="24"/>
              </w:rPr>
              <w:t>:</w:t>
            </w:r>
            <w:r w:rsidR="008C5B6F" w:rsidRPr="008C5B6F">
              <w:rPr>
                <w:rFonts w:ascii="Arial" w:hAnsi="Arial" w:cs="Arial"/>
                <w:sz w:val="24"/>
                <w:szCs w:val="24"/>
              </w:rPr>
              <w:t xml:space="preserve"> 81646-13-1</w:t>
            </w:r>
          </w:p>
          <w:p w14:paraId="0BC1535B" w14:textId="553A95D2" w:rsidR="000E135B" w:rsidRDefault="00DE6685" w:rsidP="008C5B6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5B6F">
              <w:rPr>
                <w:rFonts w:ascii="Arial" w:hAnsi="Arial" w:cs="Arial"/>
                <w:sz w:val="24"/>
                <w:szCs w:val="24"/>
              </w:rPr>
              <w:t>EINECS:</w:t>
            </w:r>
            <w:r w:rsidR="00A21D43" w:rsidRPr="008C5B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5B6F" w:rsidRPr="008C5B6F">
              <w:rPr>
                <w:rFonts w:ascii="Arial" w:hAnsi="Arial" w:cs="Arial"/>
                <w:sz w:val="24"/>
                <w:szCs w:val="24"/>
              </w:rPr>
              <w:t>279-791-1</w:t>
            </w:r>
          </w:p>
          <w:p w14:paraId="66D2DB86" w14:textId="3E97A475" w:rsidR="008C5B6F" w:rsidRPr="008C5B6F" w:rsidRDefault="008C5B6F" w:rsidP="008C5B6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C5B6F">
              <w:rPr>
                <w:rFonts w:ascii="Arial" w:hAnsi="Arial" w:cs="Arial"/>
                <w:sz w:val="24"/>
                <w:szCs w:val="24"/>
                <w:lang w:val="en-US"/>
              </w:rPr>
              <w:t>Código: BTMS-50</w:t>
            </w:r>
          </w:p>
          <w:p w14:paraId="585CF48C" w14:textId="77777777" w:rsidR="00DE6685" w:rsidRPr="008C5B6F" w:rsidRDefault="00DE6685" w:rsidP="008C5B6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5B6F">
              <w:rPr>
                <w:rFonts w:ascii="Arial" w:hAnsi="Arial" w:cs="Arial"/>
                <w:sz w:val="24"/>
                <w:szCs w:val="24"/>
              </w:rPr>
              <w:t xml:space="preserve">Identificación de la empresa: QUIMIFOREN S.A.S </w:t>
            </w:r>
          </w:p>
          <w:p w14:paraId="7A4962F4" w14:textId="51A90D0D" w:rsidR="00E65F9B" w:rsidRPr="008C5B6F" w:rsidRDefault="00E65F9B" w:rsidP="008C5B6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5B6F">
              <w:rPr>
                <w:rFonts w:ascii="Arial" w:hAnsi="Arial" w:cs="Arial"/>
                <w:sz w:val="24"/>
                <w:szCs w:val="24"/>
              </w:rPr>
              <w:t xml:space="preserve">País de Origen: </w:t>
            </w:r>
            <w:r w:rsidR="008C5B6F">
              <w:rPr>
                <w:rFonts w:ascii="Arial" w:hAnsi="Arial" w:cs="Arial"/>
                <w:sz w:val="24"/>
                <w:szCs w:val="24"/>
              </w:rPr>
              <w:t xml:space="preserve">China </w:t>
            </w:r>
          </w:p>
          <w:p w14:paraId="63670C89" w14:textId="1CE355BD" w:rsidR="00090C55" w:rsidRPr="00370BF5" w:rsidRDefault="00090C5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2AB81BCA" w14:textId="77777777" w:rsidTr="00561793">
        <w:trPr>
          <w:trHeight w:val="33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01295BEC" w14:textId="148240FC" w:rsidR="008B179C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DESCRIPCION DEL PRODUCTO</w:t>
            </w:r>
          </w:p>
        </w:tc>
      </w:tr>
      <w:tr w:rsidR="00DE6685" w:rsidRPr="009241AE" w14:paraId="7C3D5939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97262E4" w14:textId="03C366F8" w:rsidR="00114558" w:rsidRPr="00114558" w:rsidRDefault="00114558" w:rsidP="008C5B6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794FB8" w14:textId="77777777" w:rsidR="008C5B6F" w:rsidRPr="008C5B6F" w:rsidRDefault="008C5B6F" w:rsidP="008C5B6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5B6F">
              <w:rPr>
                <w:rFonts w:ascii="Arial" w:hAnsi="Arial" w:cs="Arial"/>
                <w:sz w:val="24"/>
                <w:szCs w:val="24"/>
              </w:rPr>
              <w:t xml:space="preserve">BTMS-50 es un acondicionador y emulsionante catiónico derivado del aceite de colza. Se presenta como una mezcla de 50% de </w:t>
            </w:r>
            <w:proofErr w:type="spellStart"/>
            <w:r w:rsidRPr="008C5B6F">
              <w:rPr>
                <w:rFonts w:ascii="Arial" w:hAnsi="Arial" w:cs="Arial"/>
                <w:sz w:val="24"/>
                <w:szCs w:val="24"/>
              </w:rPr>
              <w:t>Behentrimonium</w:t>
            </w:r>
            <w:proofErr w:type="spellEnd"/>
            <w:r w:rsidRPr="008C5B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C5B6F">
              <w:rPr>
                <w:rFonts w:ascii="Arial" w:hAnsi="Arial" w:cs="Arial"/>
                <w:sz w:val="24"/>
                <w:szCs w:val="24"/>
              </w:rPr>
              <w:t>Methosulfate</w:t>
            </w:r>
            <w:proofErr w:type="spellEnd"/>
            <w:r w:rsidRPr="008C5B6F">
              <w:rPr>
                <w:rFonts w:ascii="Arial" w:hAnsi="Arial" w:cs="Arial"/>
                <w:sz w:val="24"/>
                <w:szCs w:val="24"/>
              </w:rPr>
              <w:t xml:space="preserve"> activo con alcoholes grasos (</w:t>
            </w:r>
            <w:proofErr w:type="spellStart"/>
            <w:r w:rsidRPr="008C5B6F">
              <w:rPr>
                <w:rFonts w:ascii="Arial" w:hAnsi="Arial" w:cs="Arial"/>
                <w:sz w:val="24"/>
                <w:szCs w:val="24"/>
              </w:rPr>
              <w:t>cetílico</w:t>
            </w:r>
            <w:proofErr w:type="spellEnd"/>
            <w:r w:rsidRPr="008C5B6F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8C5B6F">
              <w:rPr>
                <w:rFonts w:ascii="Arial" w:hAnsi="Arial" w:cs="Arial"/>
                <w:sz w:val="24"/>
                <w:szCs w:val="24"/>
              </w:rPr>
              <w:t>estearílico</w:t>
            </w:r>
            <w:proofErr w:type="spellEnd"/>
            <w:r w:rsidRPr="008C5B6F">
              <w:rPr>
                <w:rFonts w:ascii="Arial" w:hAnsi="Arial" w:cs="Arial"/>
                <w:sz w:val="24"/>
                <w:szCs w:val="24"/>
              </w:rPr>
              <w:t>). Es muy usado en la formulación de productos capilares gracias a su excelente capacidad desenredante, suavizante y emulsionante, aportando acondicionamiento sin dejar sensación grasa.</w:t>
            </w:r>
          </w:p>
          <w:p w14:paraId="740EF0EB" w14:textId="71DAD039" w:rsidR="00A21D43" w:rsidRPr="00286CEA" w:rsidRDefault="00A21D43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5F84A03D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894CCE0" w14:textId="77777777" w:rsidR="00DE6685" w:rsidRPr="00FD058D" w:rsidRDefault="00DE6685" w:rsidP="009241AE">
            <w:pPr>
              <w:spacing w:line="360" w:lineRule="auto"/>
              <w:jc w:val="both"/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</w:pPr>
            <w:r w:rsidRPr="000764B2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ESPECIFICACIONES DEL PRODUCTO</w:t>
            </w:r>
          </w:p>
        </w:tc>
      </w:tr>
      <w:tr w:rsidR="00D53570" w:rsidRPr="009241AE" w14:paraId="7D17327B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CC88439" w14:textId="224E0AE2" w:rsidR="005929A9" w:rsidRPr="00370BF5" w:rsidRDefault="005929A9" w:rsidP="005929A9">
            <w:pPr>
              <w:spacing w:after="1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60"/>
              <w:gridCol w:w="3160"/>
            </w:tblGrid>
            <w:tr w:rsidR="00286CEA" w:rsidRPr="00370BF5" w14:paraId="19CCA8FA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13291309" w14:textId="77777777" w:rsidR="008C5B6F" w:rsidRDefault="008C5B6F" w:rsidP="00BD3445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1" w:name="_Hlk170982758"/>
                </w:p>
                <w:p w14:paraId="516E12A2" w14:textId="72ED42D0" w:rsidR="00286CEA" w:rsidRPr="00370BF5" w:rsidRDefault="00286CEA" w:rsidP="00BD3445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>REFERENCIA</w:t>
                  </w:r>
                </w:p>
              </w:tc>
              <w:tc>
                <w:tcPr>
                  <w:tcW w:w="3160" w:type="dxa"/>
                </w:tcPr>
                <w:p w14:paraId="480495A2" w14:textId="77777777" w:rsidR="008C5B6F" w:rsidRDefault="008C5B6F" w:rsidP="00BD3445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12805EF9" w14:textId="77777777" w:rsidR="00286CEA" w:rsidRDefault="008C5B6F" w:rsidP="00BD3445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C5B6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>BTMS-50 (BEHENTRIMONIUM METHOSULFATE 50%)</w:t>
                  </w:r>
                </w:p>
                <w:p w14:paraId="06CDA201" w14:textId="4CF0AC08" w:rsidR="008C5B6F" w:rsidRPr="001519DA" w:rsidRDefault="008C5B6F" w:rsidP="00BD3445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86CEA" w:rsidRPr="00370BF5" w14:paraId="33A84966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B7B4387" w14:textId="77777777" w:rsidR="00286CEA" w:rsidRPr="00286CEA" w:rsidRDefault="00286CEA" w:rsidP="00BD344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Aspecto</w:t>
                  </w:r>
                </w:p>
              </w:tc>
              <w:tc>
                <w:tcPr>
                  <w:tcW w:w="3160" w:type="dxa"/>
                </w:tcPr>
                <w:p w14:paraId="22DA818A" w14:textId="7A4ABD34" w:rsidR="00286CEA" w:rsidRPr="00286CEA" w:rsidRDefault="008C5B6F" w:rsidP="00BD344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8C5B6F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Escamas</w:t>
                  </w:r>
                  <w:proofErr w:type="spellEnd"/>
                  <w:r w:rsidRPr="008C5B6F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/pellets</w:t>
                  </w:r>
                </w:p>
              </w:tc>
            </w:tr>
            <w:tr w:rsidR="00286CEA" w:rsidRPr="00370BF5" w14:paraId="0EE171D9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A14A5B8" w14:textId="77777777" w:rsidR="00286CEA" w:rsidRPr="00286CEA" w:rsidRDefault="00286CEA" w:rsidP="00BD344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Color</w:t>
                  </w:r>
                </w:p>
              </w:tc>
              <w:tc>
                <w:tcPr>
                  <w:tcW w:w="3160" w:type="dxa"/>
                </w:tcPr>
                <w:p w14:paraId="6526719D" w14:textId="221B9044" w:rsidR="00286CEA" w:rsidRPr="00286CEA" w:rsidRDefault="008C5B6F" w:rsidP="00BD344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B</w:t>
                  </w:r>
                  <w:r w:rsidRPr="008C5B6F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lancos</w:t>
                  </w:r>
                </w:p>
              </w:tc>
            </w:tr>
            <w:tr w:rsidR="00286CEA" w:rsidRPr="00370BF5" w14:paraId="7CD7FBDE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79D95530" w14:textId="31155007" w:rsidR="00286CEA" w:rsidRPr="00286CEA" w:rsidRDefault="008C5B6F" w:rsidP="00BD344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5B6F">
                    <w:rPr>
                      <w:rFonts w:ascii="Arial" w:hAnsi="Arial" w:cs="Arial"/>
                      <w:sz w:val="24"/>
                      <w:szCs w:val="24"/>
                    </w:rPr>
                    <w:t>Olor</w:t>
                  </w:r>
                </w:p>
              </w:tc>
              <w:tc>
                <w:tcPr>
                  <w:tcW w:w="3160" w:type="dxa"/>
                </w:tcPr>
                <w:p w14:paraId="21A61DF5" w14:textId="19ABE1C8" w:rsidR="00286CEA" w:rsidRPr="00286CEA" w:rsidRDefault="008C5B6F" w:rsidP="00BD344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5B6F">
                    <w:rPr>
                      <w:rFonts w:ascii="Arial" w:hAnsi="Arial" w:cs="Arial"/>
                      <w:sz w:val="24"/>
                      <w:szCs w:val="24"/>
                    </w:rPr>
                    <w:t>Característico, leve</w:t>
                  </w:r>
                </w:p>
              </w:tc>
            </w:tr>
            <w:tr w:rsidR="00286CEA" w:rsidRPr="00370BF5" w14:paraId="6066EB74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04E678E0" w14:textId="77777777" w:rsidR="00286CEA" w:rsidRPr="00286CEA" w:rsidRDefault="00286CEA" w:rsidP="00BD344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Solubilidad</w:t>
                  </w:r>
                </w:p>
              </w:tc>
              <w:tc>
                <w:tcPr>
                  <w:tcW w:w="3160" w:type="dxa"/>
                </w:tcPr>
                <w:p w14:paraId="18B7DB5B" w14:textId="59CDFA3D" w:rsidR="00286CEA" w:rsidRPr="00286CEA" w:rsidRDefault="008C5B6F" w:rsidP="00BD344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5B6F">
                    <w:rPr>
                      <w:rFonts w:ascii="Arial" w:hAnsi="Arial" w:cs="Arial"/>
                      <w:sz w:val="24"/>
                      <w:szCs w:val="24"/>
                    </w:rPr>
                    <w:t>Dispersable en agua caliente</w:t>
                  </w:r>
                </w:p>
              </w:tc>
            </w:tr>
            <w:tr w:rsidR="00286CEA" w:rsidRPr="00370BF5" w14:paraId="3BFA7F4C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6A3C9607" w14:textId="77777777" w:rsidR="008C5B6F" w:rsidRDefault="008C5B6F" w:rsidP="00BD344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763A039" w14:textId="3E5BFE6E" w:rsidR="00286CEA" w:rsidRPr="00286CEA" w:rsidRDefault="00286CEA" w:rsidP="00BD344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pH</w:t>
                  </w:r>
                </w:p>
              </w:tc>
              <w:tc>
                <w:tcPr>
                  <w:tcW w:w="3160" w:type="dxa"/>
                </w:tcPr>
                <w:p w14:paraId="4A8B48DD" w14:textId="20497D63" w:rsidR="008C5B6F" w:rsidRPr="008C5B6F" w:rsidRDefault="008C5B6F" w:rsidP="00BD344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8C5B6F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(</w:t>
                  </w:r>
                  <w:proofErr w:type="spellStart"/>
                  <w:r w:rsidRPr="008C5B6F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solución</w:t>
                  </w:r>
                  <w:proofErr w:type="spellEnd"/>
                  <w:r w:rsidRPr="008C5B6F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al 1%): 5.0 – 9.0 (</w:t>
                  </w:r>
                  <w:proofErr w:type="spellStart"/>
                  <w:r w:rsidRPr="008C5B6F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típico</w:t>
                  </w:r>
                  <w:proofErr w:type="spellEnd"/>
                  <w:r w:rsidRPr="008C5B6F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6.0 – 6.5)</w:t>
                  </w:r>
                </w:p>
                <w:p w14:paraId="740697CD" w14:textId="3515D095" w:rsidR="00286CEA" w:rsidRPr="00286CEA" w:rsidRDefault="00286CEA" w:rsidP="00BD344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86CEA" w:rsidRPr="00370BF5" w14:paraId="063978B9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1CF74DCB" w14:textId="316F3E2D" w:rsidR="008C5B6F" w:rsidRPr="008C5B6F" w:rsidRDefault="008C5B6F" w:rsidP="00BD344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proofErr w:type="spellStart"/>
                  <w:r w:rsidRPr="008C5B6F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Contenido</w:t>
                  </w:r>
                  <w:proofErr w:type="spellEnd"/>
                  <w:r w:rsidRPr="008C5B6F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C5B6F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activo</w:t>
                  </w:r>
                  <w:proofErr w:type="spellEnd"/>
                </w:p>
                <w:p w14:paraId="13F248C6" w14:textId="3E36B834" w:rsidR="00286CEA" w:rsidRPr="00286CEA" w:rsidRDefault="00286CEA" w:rsidP="00BD344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60" w:type="dxa"/>
                </w:tcPr>
                <w:p w14:paraId="50DE9651" w14:textId="13B112CD" w:rsidR="00286CEA" w:rsidRPr="00286CEA" w:rsidRDefault="008C5B6F" w:rsidP="00BD344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5B6F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49 – 51%</w:t>
                  </w:r>
                </w:p>
              </w:tc>
            </w:tr>
            <w:tr w:rsidR="00286CEA" w:rsidRPr="00370BF5" w14:paraId="5EFDB2AB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65407810" w14:textId="69D9CA36" w:rsidR="008C5B6F" w:rsidRPr="008C5B6F" w:rsidRDefault="008C5B6F" w:rsidP="00BD344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8C5B6F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Punto de </w:t>
                  </w:r>
                  <w:proofErr w:type="spellStart"/>
                  <w:r w:rsidRPr="008C5B6F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fusión</w:t>
                  </w:r>
                  <w:proofErr w:type="spellEnd"/>
                </w:p>
                <w:p w14:paraId="4F5978FB" w14:textId="77777777" w:rsidR="00286CEA" w:rsidRPr="00286CEA" w:rsidRDefault="00286CEA" w:rsidP="00BD344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60" w:type="dxa"/>
                </w:tcPr>
                <w:p w14:paraId="36831D09" w14:textId="408C6009" w:rsidR="00286CEA" w:rsidRPr="00286CEA" w:rsidRDefault="008C5B6F" w:rsidP="00BD3445">
                  <w:pPr>
                    <w:framePr w:hSpace="141" w:wrap="around" w:vAnchor="text" w:hAnchor="margin" w:y="334"/>
                    <w:tabs>
                      <w:tab w:val="left" w:pos="846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5B6F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60 – 65 °C</w:t>
                  </w:r>
                </w:p>
              </w:tc>
            </w:tr>
            <w:bookmarkEnd w:id="1"/>
          </w:tbl>
          <w:p w14:paraId="6CA29734" w14:textId="77777777" w:rsidR="008C5B6F" w:rsidRDefault="008C5B6F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2B9E906B" w14:textId="6C0C54C9" w:rsidR="008C5B6F" w:rsidRPr="00370BF5" w:rsidRDefault="008C5B6F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</w:tr>
      <w:tr w:rsidR="00D53570" w:rsidRPr="009241AE" w14:paraId="31D2B2F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315F587E" w14:textId="430BB190" w:rsidR="00D53570" w:rsidRPr="00114558" w:rsidRDefault="0091780C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USOS</w:t>
            </w:r>
          </w:p>
        </w:tc>
      </w:tr>
      <w:tr w:rsidR="00D53570" w:rsidRPr="009241AE" w14:paraId="345593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4D70442" w14:textId="77777777" w:rsidR="00D53570" w:rsidRPr="00370BF5" w:rsidRDefault="00D53570" w:rsidP="002B48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9226AE" w14:textId="2CD68E48" w:rsidR="0091780C" w:rsidRPr="0091780C" w:rsidRDefault="0091780C" w:rsidP="0091780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780C">
              <w:rPr>
                <w:rFonts w:ascii="Arial" w:hAnsi="Arial" w:cs="Arial"/>
                <w:b/>
                <w:bCs/>
                <w:sz w:val="24"/>
                <w:szCs w:val="24"/>
              </w:rPr>
              <w:t>Acondicionadores capilares</w:t>
            </w:r>
          </w:p>
          <w:p w14:paraId="71E2AC83" w14:textId="6A285DE5" w:rsidR="0091780C" w:rsidRPr="0091780C" w:rsidRDefault="0091780C" w:rsidP="009178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91780C">
              <w:rPr>
                <w:rFonts w:ascii="Arial" w:hAnsi="Arial" w:cs="Arial"/>
                <w:sz w:val="24"/>
                <w:szCs w:val="24"/>
              </w:rPr>
              <w:t>Mejora la suavidad y el deslizamiento del cabello.</w:t>
            </w:r>
          </w:p>
          <w:p w14:paraId="20010C7C" w14:textId="6775FC87" w:rsidR="0091780C" w:rsidRPr="0091780C" w:rsidRDefault="0091780C" w:rsidP="009178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91780C">
              <w:rPr>
                <w:rFonts w:ascii="Arial" w:hAnsi="Arial" w:cs="Arial"/>
                <w:sz w:val="24"/>
                <w:szCs w:val="24"/>
              </w:rPr>
              <w:t>Facilita el desenredo en húmedo y en seco.</w:t>
            </w:r>
          </w:p>
          <w:p w14:paraId="6348C44A" w14:textId="0ECC3839" w:rsidR="0091780C" w:rsidRPr="0091780C" w:rsidRDefault="0091780C" w:rsidP="009178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91780C">
              <w:rPr>
                <w:rFonts w:ascii="Arial" w:hAnsi="Arial" w:cs="Arial"/>
                <w:sz w:val="24"/>
                <w:szCs w:val="24"/>
              </w:rPr>
              <w:t xml:space="preserve">Disminuye el </w:t>
            </w:r>
            <w:proofErr w:type="spellStart"/>
            <w:r w:rsidRPr="0091780C">
              <w:rPr>
                <w:rFonts w:ascii="Arial" w:hAnsi="Arial" w:cs="Arial"/>
                <w:sz w:val="24"/>
                <w:szCs w:val="24"/>
              </w:rPr>
              <w:t>frizz</w:t>
            </w:r>
            <w:proofErr w:type="spellEnd"/>
            <w:r w:rsidRPr="0091780C">
              <w:rPr>
                <w:rFonts w:ascii="Arial" w:hAnsi="Arial" w:cs="Arial"/>
                <w:sz w:val="24"/>
                <w:szCs w:val="24"/>
              </w:rPr>
              <w:t xml:space="preserve"> y la electricidad estática.</w:t>
            </w:r>
          </w:p>
          <w:p w14:paraId="799F4384" w14:textId="1E8CAB7E" w:rsidR="0091780C" w:rsidRDefault="00641E9D" w:rsidP="009178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91780C" w:rsidRPr="0091780C">
              <w:rPr>
                <w:rFonts w:ascii="Arial" w:hAnsi="Arial" w:cs="Arial"/>
                <w:sz w:val="24"/>
                <w:szCs w:val="24"/>
              </w:rPr>
              <w:t>Aporta brillo y una sensación sedosa sin efecto graso.</w:t>
            </w:r>
          </w:p>
          <w:p w14:paraId="15278158" w14:textId="77777777" w:rsidR="00641E9D" w:rsidRPr="0091780C" w:rsidRDefault="00641E9D" w:rsidP="009178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EE09B9" w14:textId="48FEE7BA" w:rsidR="0091780C" w:rsidRPr="0091780C" w:rsidRDefault="0091780C" w:rsidP="0091780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780C">
              <w:rPr>
                <w:rFonts w:ascii="Arial" w:hAnsi="Arial" w:cs="Arial"/>
                <w:b/>
                <w:bCs/>
                <w:sz w:val="24"/>
                <w:szCs w:val="24"/>
              </w:rPr>
              <w:t>Mascarillas y tratamientos intensivos para el cabello</w:t>
            </w:r>
          </w:p>
          <w:p w14:paraId="5FF7F843" w14:textId="11466403" w:rsidR="0091780C" w:rsidRPr="0091780C" w:rsidRDefault="00641E9D" w:rsidP="009178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91780C" w:rsidRPr="0091780C">
              <w:rPr>
                <w:rFonts w:ascii="Arial" w:hAnsi="Arial" w:cs="Arial"/>
                <w:sz w:val="24"/>
                <w:szCs w:val="24"/>
              </w:rPr>
              <w:t>Repara y fortalece el cabello dañado o químicamente tratado.</w:t>
            </w:r>
          </w:p>
          <w:p w14:paraId="46FC1E7F" w14:textId="7F485D26" w:rsidR="0091780C" w:rsidRPr="0091780C" w:rsidRDefault="00641E9D" w:rsidP="009178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91780C" w:rsidRPr="0091780C">
              <w:rPr>
                <w:rFonts w:ascii="Arial" w:hAnsi="Arial" w:cs="Arial"/>
                <w:sz w:val="24"/>
                <w:szCs w:val="24"/>
              </w:rPr>
              <w:t>Ayuda a retener la humedad dentro de la fibra capilar.</w:t>
            </w:r>
          </w:p>
          <w:p w14:paraId="512AC727" w14:textId="52420459" w:rsidR="0091780C" w:rsidRDefault="00641E9D" w:rsidP="009178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lastRenderedPageBreak/>
              <w:t>✔️</w:t>
            </w:r>
            <w:r w:rsidR="0091780C" w:rsidRPr="0091780C">
              <w:rPr>
                <w:rFonts w:ascii="Arial" w:hAnsi="Arial" w:cs="Arial"/>
                <w:sz w:val="24"/>
                <w:szCs w:val="24"/>
              </w:rPr>
              <w:t>Forma una película protectora que reduce la pérdida de proteínas.</w:t>
            </w:r>
          </w:p>
          <w:p w14:paraId="259F9C3C" w14:textId="77777777" w:rsidR="00641E9D" w:rsidRPr="0091780C" w:rsidRDefault="00641E9D" w:rsidP="009178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26F4E9" w14:textId="75FD01A7" w:rsidR="0091780C" w:rsidRPr="0091780C" w:rsidRDefault="0091780C" w:rsidP="0091780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91780C">
              <w:rPr>
                <w:rFonts w:ascii="Arial" w:hAnsi="Arial" w:cs="Arial"/>
                <w:b/>
                <w:bCs/>
                <w:sz w:val="24"/>
                <w:szCs w:val="24"/>
              </w:rPr>
              <w:t>Shampoos</w:t>
            </w:r>
            <w:proofErr w:type="spellEnd"/>
            <w:r w:rsidRPr="009178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acondicionadores (2 en 1)</w:t>
            </w:r>
          </w:p>
          <w:p w14:paraId="7E8E955D" w14:textId="724B5572" w:rsidR="0091780C" w:rsidRPr="0091780C" w:rsidRDefault="00641E9D" w:rsidP="009178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91780C" w:rsidRPr="0091780C">
              <w:rPr>
                <w:rFonts w:ascii="Arial" w:hAnsi="Arial" w:cs="Arial"/>
                <w:sz w:val="24"/>
                <w:szCs w:val="24"/>
              </w:rPr>
              <w:t>Actúa como agente acondicionador dentro de sistemas limpiadores.</w:t>
            </w:r>
          </w:p>
          <w:p w14:paraId="3F050167" w14:textId="295EC315" w:rsidR="0091780C" w:rsidRDefault="00641E9D" w:rsidP="009178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91780C" w:rsidRPr="0091780C">
              <w:rPr>
                <w:rFonts w:ascii="Arial" w:hAnsi="Arial" w:cs="Arial"/>
                <w:sz w:val="24"/>
                <w:szCs w:val="24"/>
              </w:rPr>
              <w:t>Proporciona suavidad y facilidad de peinado tras el lavado.</w:t>
            </w:r>
          </w:p>
          <w:p w14:paraId="3DE46E3E" w14:textId="77777777" w:rsidR="00641E9D" w:rsidRPr="0091780C" w:rsidRDefault="00641E9D" w:rsidP="009178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13A68F" w14:textId="1CDB7F20" w:rsidR="0091780C" w:rsidRPr="0091780C" w:rsidRDefault="0091780C" w:rsidP="0091780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780C">
              <w:rPr>
                <w:rFonts w:ascii="Arial" w:hAnsi="Arial" w:cs="Arial"/>
                <w:b/>
                <w:bCs/>
                <w:sz w:val="24"/>
                <w:szCs w:val="24"/>
              </w:rPr>
              <w:t>Cremas y lociones corporales y faciales</w:t>
            </w:r>
          </w:p>
          <w:p w14:paraId="12E98322" w14:textId="73633150" w:rsidR="0091780C" w:rsidRPr="0091780C" w:rsidRDefault="00641E9D" w:rsidP="009178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91780C" w:rsidRPr="0091780C">
              <w:rPr>
                <w:rFonts w:ascii="Arial" w:hAnsi="Arial" w:cs="Arial"/>
                <w:sz w:val="24"/>
                <w:szCs w:val="24"/>
              </w:rPr>
              <w:t>Funciona como emulsionante catiónico, estabilizando emulsiones aceite/agua.</w:t>
            </w:r>
          </w:p>
          <w:p w14:paraId="23587842" w14:textId="2CF420C1" w:rsidR="0091780C" w:rsidRPr="0091780C" w:rsidRDefault="00641E9D" w:rsidP="009178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91780C" w:rsidRPr="0091780C">
              <w:rPr>
                <w:rFonts w:ascii="Arial" w:hAnsi="Arial" w:cs="Arial"/>
                <w:sz w:val="24"/>
                <w:szCs w:val="24"/>
              </w:rPr>
              <w:t>Mejora la textura, dejando una sensación aterciopelada en la piel.</w:t>
            </w:r>
          </w:p>
          <w:p w14:paraId="140A4BB4" w14:textId="3E6BD54B" w:rsidR="0091780C" w:rsidRDefault="00641E9D" w:rsidP="009178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91780C" w:rsidRPr="0091780C">
              <w:rPr>
                <w:rFonts w:ascii="Arial" w:hAnsi="Arial" w:cs="Arial"/>
                <w:sz w:val="24"/>
                <w:szCs w:val="24"/>
              </w:rPr>
              <w:t>Reduce la sensación grasa en emulsiones con alta fase oleosa.</w:t>
            </w:r>
          </w:p>
          <w:p w14:paraId="0E8AA829" w14:textId="77777777" w:rsidR="00641E9D" w:rsidRPr="0091780C" w:rsidRDefault="00641E9D" w:rsidP="009178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06F60E" w14:textId="580CC99F" w:rsidR="0091780C" w:rsidRPr="0091780C" w:rsidRDefault="0091780C" w:rsidP="0091780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78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Productos para el control del </w:t>
            </w:r>
            <w:proofErr w:type="spellStart"/>
            <w:r w:rsidRPr="0091780C">
              <w:rPr>
                <w:rFonts w:ascii="Arial" w:hAnsi="Arial" w:cs="Arial"/>
                <w:b/>
                <w:bCs/>
                <w:sz w:val="24"/>
                <w:szCs w:val="24"/>
              </w:rPr>
              <w:t>frizz</w:t>
            </w:r>
            <w:proofErr w:type="spellEnd"/>
            <w:r w:rsidRPr="009178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 </w:t>
            </w:r>
            <w:proofErr w:type="spellStart"/>
            <w:r w:rsidRPr="0091780C">
              <w:rPr>
                <w:rFonts w:ascii="Arial" w:hAnsi="Arial" w:cs="Arial"/>
                <w:b/>
                <w:bCs/>
                <w:sz w:val="24"/>
                <w:szCs w:val="24"/>
              </w:rPr>
              <w:t>styling</w:t>
            </w:r>
            <w:proofErr w:type="spellEnd"/>
          </w:p>
          <w:p w14:paraId="281A63BC" w14:textId="1916D229" w:rsidR="0091780C" w:rsidRPr="0091780C" w:rsidRDefault="00641E9D" w:rsidP="009178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91780C" w:rsidRPr="0091780C">
              <w:rPr>
                <w:rFonts w:ascii="Arial" w:hAnsi="Arial" w:cs="Arial"/>
                <w:sz w:val="24"/>
                <w:szCs w:val="24"/>
              </w:rPr>
              <w:t xml:space="preserve">Aporta acondicionamiento duradero en </w:t>
            </w:r>
            <w:proofErr w:type="spellStart"/>
            <w:r w:rsidR="0091780C" w:rsidRPr="0091780C">
              <w:rPr>
                <w:rFonts w:ascii="Arial" w:hAnsi="Arial" w:cs="Arial"/>
                <w:sz w:val="24"/>
                <w:szCs w:val="24"/>
              </w:rPr>
              <w:t>leave</w:t>
            </w:r>
            <w:proofErr w:type="spellEnd"/>
            <w:r w:rsidR="0091780C" w:rsidRPr="0091780C">
              <w:rPr>
                <w:rFonts w:ascii="Arial" w:hAnsi="Arial" w:cs="Arial"/>
                <w:sz w:val="24"/>
                <w:szCs w:val="24"/>
              </w:rPr>
              <w:t xml:space="preserve">-in, cremas para peinar y </w:t>
            </w:r>
            <w:proofErr w:type="spellStart"/>
            <w:r w:rsidR="0091780C" w:rsidRPr="0091780C">
              <w:rPr>
                <w:rFonts w:ascii="Arial" w:hAnsi="Arial" w:cs="Arial"/>
                <w:sz w:val="24"/>
                <w:szCs w:val="24"/>
              </w:rPr>
              <w:t>serums</w:t>
            </w:r>
            <w:proofErr w:type="spellEnd"/>
            <w:r w:rsidR="0091780C" w:rsidRPr="0091780C">
              <w:rPr>
                <w:rFonts w:ascii="Arial" w:hAnsi="Arial" w:cs="Arial"/>
                <w:sz w:val="24"/>
                <w:szCs w:val="24"/>
              </w:rPr>
              <w:t xml:space="preserve"> capilares.</w:t>
            </w:r>
          </w:p>
          <w:p w14:paraId="1770E550" w14:textId="11852388" w:rsidR="0091780C" w:rsidRDefault="00641E9D" w:rsidP="009178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91780C" w:rsidRPr="0091780C">
              <w:rPr>
                <w:rFonts w:ascii="Arial" w:hAnsi="Arial" w:cs="Arial"/>
                <w:sz w:val="24"/>
                <w:szCs w:val="24"/>
              </w:rPr>
              <w:t>Reduce la fricción entre las fibras capilares, mejorando la manejabilidad.</w:t>
            </w:r>
          </w:p>
          <w:p w14:paraId="5B5B2F96" w14:textId="77777777" w:rsidR="00641E9D" w:rsidRPr="0091780C" w:rsidRDefault="00641E9D" w:rsidP="009178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19E283" w14:textId="021EBD34" w:rsidR="0091780C" w:rsidRPr="0091780C" w:rsidRDefault="0091780C" w:rsidP="0091780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780C">
              <w:rPr>
                <w:rFonts w:ascii="Arial" w:hAnsi="Arial" w:cs="Arial"/>
                <w:b/>
                <w:bCs/>
                <w:sz w:val="24"/>
                <w:szCs w:val="24"/>
              </w:rPr>
              <w:t>Productos para fibras textiles (uso secundario)</w:t>
            </w:r>
          </w:p>
          <w:p w14:paraId="39139B20" w14:textId="10E80FD5" w:rsidR="0091780C" w:rsidRPr="0091780C" w:rsidRDefault="00641E9D" w:rsidP="009178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91780C" w:rsidRPr="0091780C">
              <w:rPr>
                <w:rFonts w:ascii="Arial" w:hAnsi="Arial" w:cs="Arial"/>
                <w:sz w:val="24"/>
                <w:szCs w:val="24"/>
              </w:rPr>
              <w:t>Puede emplearse como suavizante catiónico para fibras naturales o sintéticas, mejorando su tacto y reduciendo la acumulación de estática.</w:t>
            </w:r>
          </w:p>
          <w:p w14:paraId="3587C321" w14:textId="5FA4724E" w:rsidR="00BE1442" w:rsidRPr="00370BF5" w:rsidRDefault="00BE1442" w:rsidP="00BE14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570" w:rsidRPr="009241AE" w14:paraId="542C613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1F712F32" w14:textId="6AE46411" w:rsidR="00D53570" w:rsidRPr="00641E9D" w:rsidRDefault="00641E9D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</w:pPr>
            <w:r w:rsidRPr="00641E9D">
              <w:rPr>
                <w:rFonts w:ascii="Arial" w:eastAsia="Arial" w:hAnsi="Arial" w:cs="Arial"/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lastRenderedPageBreak/>
              <w:t>VENTAJAS Y BENEFICIOS</w:t>
            </w:r>
          </w:p>
        </w:tc>
      </w:tr>
      <w:tr w:rsidR="00F14D35" w:rsidRPr="009241AE" w14:paraId="54B6E7E1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88737A9" w14:textId="3632DA92" w:rsidR="002F19FC" w:rsidRDefault="002F19FC" w:rsidP="002F19F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25FF72" w14:textId="65D2FCFF" w:rsidR="00641E9D" w:rsidRPr="00641E9D" w:rsidRDefault="00641E9D" w:rsidP="00641E9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proofErr w:type="spellStart"/>
            <w:r w:rsidRPr="00641E9D">
              <w:rPr>
                <w:rFonts w:ascii="Arial" w:hAnsi="Arial" w:cs="Arial"/>
                <w:sz w:val="24"/>
                <w:szCs w:val="24"/>
                <w:lang w:val="en-US"/>
              </w:rPr>
              <w:t>Excelente</w:t>
            </w:r>
            <w:proofErr w:type="spellEnd"/>
            <w:r w:rsidRPr="00641E9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1E9D">
              <w:rPr>
                <w:rFonts w:ascii="Arial" w:hAnsi="Arial" w:cs="Arial"/>
                <w:sz w:val="24"/>
                <w:szCs w:val="24"/>
                <w:lang w:val="en-US"/>
              </w:rPr>
              <w:t>poder</w:t>
            </w:r>
            <w:proofErr w:type="spellEnd"/>
            <w:r w:rsidRPr="00641E9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1E9D">
              <w:rPr>
                <w:rFonts w:ascii="Arial" w:hAnsi="Arial" w:cs="Arial"/>
                <w:sz w:val="24"/>
                <w:szCs w:val="24"/>
                <w:lang w:val="en-US"/>
              </w:rPr>
              <w:t>acondicionador</w:t>
            </w:r>
            <w:proofErr w:type="spellEnd"/>
            <w:r w:rsidRPr="00641E9D">
              <w:rPr>
                <w:rFonts w:ascii="Arial" w:hAnsi="Arial" w:cs="Arial"/>
                <w:sz w:val="24"/>
                <w:szCs w:val="24"/>
                <w:lang w:val="en-US"/>
              </w:rPr>
              <w:t xml:space="preserve"> y </w:t>
            </w:r>
            <w:proofErr w:type="spellStart"/>
            <w:r w:rsidRPr="00641E9D">
              <w:rPr>
                <w:rFonts w:ascii="Arial" w:hAnsi="Arial" w:cs="Arial"/>
                <w:sz w:val="24"/>
                <w:szCs w:val="24"/>
                <w:lang w:val="en-US"/>
              </w:rPr>
              <w:t>desenredante</w:t>
            </w:r>
            <w:proofErr w:type="spellEnd"/>
          </w:p>
          <w:p w14:paraId="65C5A19D" w14:textId="6A40A58A" w:rsidR="00641E9D" w:rsidRPr="00641E9D" w:rsidRDefault="00641E9D" w:rsidP="00641E9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proofErr w:type="spellStart"/>
            <w:r w:rsidRPr="00641E9D">
              <w:rPr>
                <w:rFonts w:ascii="Arial" w:hAnsi="Arial" w:cs="Arial"/>
                <w:sz w:val="24"/>
                <w:szCs w:val="24"/>
                <w:lang w:val="en-US"/>
              </w:rPr>
              <w:t>Mejora</w:t>
            </w:r>
            <w:proofErr w:type="spellEnd"/>
            <w:r w:rsidRPr="00641E9D">
              <w:rPr>
                <w:rFonts w:ascii="Arial" w:hAnsi="Arial" w:cs="Arial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641E9D">
              <w:rPr>
                <w:rFonts w:ascii="Arial" w:hAnsi="Arial" w:cs="Arial"/>
                <w:sz w:val="24"/>
                <w:szCs w:val="24"/>
                <w:lang w:val="en-US"/>
              </w:rPr>
              <w:t>suavidad</w:t>
            </w:r>
            <w:proofErr w:type="spellEnd"/>
            <w:r w:rsidRPr="00641E9D">
              <w:rPr>
                <w:rFonts w:ascii="Arial" w:hAnsi="Arial" w:cs="Arial"/>
                <w:sz w:val="24"/>
                <w:szCs w:val="24"/>
                <w:lang w:val="en-US"/>
              </w:rPr>
              <w:t xml:space="preserve"> y </w:t>
            </w:r>
            <w:proofErr w:type="spellStart"/>
            <w:r w:rsidRPr="00641E9D">
              <w:rPr>
                <w:rFonts w:ascii="Arial" w:hAnsi="Arial" w:cs="Arial"/>
                <w:sz w:val="24"/>
                <w:szCs w:val="24"/>
                <w:lang w:val="en-US"/>
              </w:rPr>
              <w:t>manejabilidad</w:t>
            </w:r>
            <w:proofErr w:type="spellEnd"/>
            <w:r w:rsidRPr="00641E9D">
              <w:rPr>
                <w:rFonts w:ascii="Arial" w:hAnsi="Arial" w:cs="Arial"/>
                <w:sz w:val="24"/>
                <w:szCs w:val="24"/>
                <w:lang w:val="en-US"/>
              </w:rPr>
              <w:t xml:space="preserve"> del </w:t>
            </w:r>
            <w:proofErr w:type="spellStart"/>
            <w:r w:rsidRPr="00641E9D">
              <w:rPr>
                <w:rFonts w:ascii="Arial" w:hAnsi="Arial" w:cs="Arial"/>
                <w:sz w:val="24"/>
                <w:szCs w:val="24"/>
                <w:lang w:val="en-US"/>
              </w:rPr>
              <w:t>cabello</w:t>
            </w:r>
            <w:proofErr w:type="spellEnd"/>
          </w:p>
          <w:p w14:paraId="69D5DEC5" w14:textId="4D1B9658" w:rsidR="00641E9D" w:rsidRPr="00641E9D" w:rsidRDefault="00641E9D" w:rsidP="00641E9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641E9D">
              <w:rPr>
                <w:rFonts w:ascii="Arial" w:hAnsi="Arial" w:cs="Arial"/>
                <w:sz w:val="24"/>
                <w:szCs w:val="24"/>
                <w:lang w:val="en-US"/>
              </w:rPr>
              <w:t xml:space="preserve">Compatible con </w:t>
            </w:r>
            <w:proofErr w:type="spellStart"/>
            <w:r w:rsidRPr="00641E9D">
              <w:rPr>
                <w:rFonts w:ascii="Arial" w:hAnsi="Arial" w:cs="Arial"/>
                <w:sz w:val="24"/>
                <w:szCs w:val="24"/>
                <w:lang w:val="en-US"/>
              </w:rPr>
              <w:t>siliconas</w:t>
            </w:r>
            <w:proofErr w:type="spellEnd"/>
            <w:r w:rsidRPr="00641E9D">
              <w:rPr>
                <w:rFonts w:ascii="Arial" w:hAnsi="Arial" w:cs="Arial"/>
                <w:sz w:val="24"/>
                <w:szCs w:val="24"/>
                <w:lang w:val="en-US"/>
              </w:rPr>
              <w:t xml:space="preserve"> y </w:t>
            </w:r>
            <w:proofErr w:type="spellStart"/>
            <w:r w:rsidRPr="00641E9D">
              <w:rPr>
                <w:rFonts w:ascii="Arial" w:hAnsi="Arial" w:cs="Arial"/>
                <w:sz w:val="24"/>
                <w:szCs w:val="24"/>
                <w:lang w:val="en-US"/>
              </w:rPr>
              <w:t>aceites</w:t>
            </w:r>
            <w:proofErr w:type="spellEnd"/>
          </w:p>
          <w:p w14:paraId="4CD02A7F" w14:textId="3663876F" w:rsidR="00641E9D" w:rsidRPr="00641E9D" w:rsidRDefault="00641E9D" w:rsidP="00641E9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proofErr w:type="spellStart"/>
            <w:r w:rsidRPr="00641E9D">
              <w:rPr>
                <w:rFonts w:ascii="Arial" w:hAnsi="Arial" w:cs="Arial"/>
                <w:sz w:val="24"/>
                <w:szCs w:val="24"/>
                <w:lang w:val="en-US"/>
              </w:rPr>
              <w:t>Estable</w:t>
            </w:r>
            <w:proofErr w:type="spellEnd"/>
            <w:r w:rsidRPr="00641E9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1E9D">
              <w:rPr>
                <w:rFonts w:ascii="Arial" w:hAnsi="Arial" w:cs="Arial"/>
                <w:sz w:val="24"/>
                <w:szCs w:val="24"/>
                <w:lang w:val="en-US"/>
              </w:rPr>
              <w:t>en</w:t>
            </w:r>
            <w:proofErr w:type="spellEnd"/>
            <w:r w:rsidRPr="00641E9D">
              <w:rPr>
                <w:rFonts w:ascii="Arial" w:hAnsi="Arial" w:cs="Arial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641E9D">
              <w:rPr>
                <w:rFonts w:ascii="Arial" w:hAnsi="Arial" w:cs="Arial"/>
                <w:sz w:val="24"/>
                <w:szCs w:val="24"/>
                <w:lang w:val="en-US"/>
              </w:rPr>
              <w:t>rango</w:t>
            </w:r>
            <w:proofErr w:type="spellEnd"/>
            <w:r w:rsidRPr="00641E9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1E9D">
              <w:rPr>
                <w:rFonts w:ascii="Arial" w:hAnsi="Arial" w:cs="Arial"/>
                <w:sz w:val="24"/>
                <w:szCs w:val="24"/>
                <w:lang w:val="en-US"/>
              </w:rPr>
              <w:t>amplio</w:t>
            </w:r>
            <w:proofErr w:type="spellEnd"/>
            <w:r w:rsidRPr="00641E9D">
              <w:rPr>
                <w:rFonts w:ascii="Arial" w:hAnsi="Arial" w:cs="Arial"/>
                <w:sz w:val="24"/>
                <w:szCs w:val="24"/>
                <w:lang w:val="en-US"/>
              </w:rPr>
              <w:t xml:space="preserve"> de pH</w:t>
            </w:r>
          </w:p>
          <w:p w14:paraId="07F0AD48" w14:textId="3C4EEFF3" w:rsidR="00641E9D" w:rsidRPr="00641E9D" w:rsidRDefault="00641E9D" w:rsidP="002F19F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641E9D">
              <w:rPr>
                <w:rFonts w:ascii="Arial" w:hAnsi="Arial" w:cs="Arial"/>
                <w:sz w:val="24"/>
                <w:szCs w:val="24"/>
                <w:lang w:val="en-US"/>
              </w:rPr>
              <w:t xml:space="preserve">Reduce la </w:t>
            </w:r>
            <w:proofErr w:type="spellStart"/>
            <w:r w:rsidRPr="00641E9D">
              <w:rPr>
                <w:rFonts w:ascii="Arial" w:hAnsi="Arial" w:cs="Arial"/>
                <w:sz w:val="24"/>
                <w:szCs w:val="24"/>
                <w:lang w:val="en-US"/>
              </w:rPr>
              <w:t>estática</w:t>
            </w:r>
            <w:proofErr w:type="spellEnd"/>
            <w:r w:rsidRPr="00641E9D">
              <w:rPr>
                <w:rFonts w:ascii="Arial" w:hAnsi="Arial" w:cs="Arial"/>
                <w:sz w:val="24"/>
                <w:szCs w:val="24"/>
                <w:lang w:val="en-US"/>
              </w:rPr>
              <w:t xml:space="preserve"> y </w:t>
            </w:r>
            <w:proofErr w:type="spellStart"/>
            <w:r w:rsidRPr="00641E9D">
              <w:rPr>
                <w:rFonts w:ascii="Arial" w:hAnsi="Arial" w:cs="Arial"/>
                <w:sz w:val="24"/>
                <w:szCs w:val="24"/>
                <w:lang w:val="en-US"/>
              </w:rPr>
              <w:t>mejora</w:t>
            </w:r>
            <w:proofErr w:type="spellEnd"/>
            <w:r w:rsidRPr="00641E9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1E9D">
              <w:rPr>
                <w:rFonts w:ascii="Arial" w:hAnsi="Arial" w:cs="Arial"/>
                <w:sz w:val="24"/>
                <w:szCs w:val="24"/>
                <w:lang w:val="en-US"/>
              </w:rPr>
              <w:t>el</w:t>
            </w:r>
            <w:proofErr w:type="spellEnd"/>
            <w:r w:rsidRPr="00641E9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1E9D">
              <w:rPr>
                <w:rFonts w:ascii="Arial" w:hAnsi="Arial" w:cs="Arial"/>
                <w:sz w:val="24"/>
                <w:szCs w:val="24"/>
                <w:lang w:val="en-US"/>
              </w:rPr>
              <w:t>brillo</w:t>
            </w:r>
            <w:proofErr w:type="spellEnd"/>
          </w:p>
          <w:p w14:paraId="46B97B2A" w14:textId="2802F1BB" w:rsidR="001519DA" w:rsidRPr="00370BF5" w:rsidRDefault="001519DA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D35" w:rsidRPr="009241AE" w14:paraId="54D09A6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B793AC6" w14:textId="11F54A2E" w:rsidR="00F14D35" w:rsidRPr="00370BF5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MANIPULACIÓN </w:t>
            </w:r>
          </w:p>
        </w:tc>
      </w:tr>
      <w:tr w:rsidR="00F14D35" w:rsidRPr="009241AE" w14:paraId="3BA0118C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7D797D2" w14:textId="77777777" w:rsidR="0049398B" w:rsidRPr="00370BF5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605096" w14:textId="2DAA2BCA" w:rsidR="0091780C" w:rsidRPr="0091780C" w:rsidRDefault="0091780C" w:rsidP="009178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91780C">
              <w:rPr>
                <w:rFonts w:ascii="Arial" w:hAnsi="Arial" w:cs="Arial"/>
                <w:sz w:val="24"/>
                <w:szCs w:val="24"/>
              </w:rPr>
              <w:t>Evitar la formación de polvo durante la manipulación.</w:t>
            </w:r>
          </w:p>
          <w:p w14:paraId="7300891E" w14:textId="713CA9D5" w:rsidR="0091780C" w:rsidRPr="0091780C" w:rsidRDefault="0091780C" w:rsidP="009178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91780C">
              <w:rPr>
                <w:rFonts w:ascii="Arial" w:hAnsi="Arial" w:cs="Arial"/>
                <w:sz w:val="24"/>
                <w:szCs w:val="24"/>
              </w:rPr>
              <w:t>Usar guantes y gafas de seguridad.</w:t>
            </w:r>
          </w:p>
          <w:p w14:paraId="76994333" w14:textId="57026876" w:rsidR="0091780C" w:rsidRPr="0091780C" w:rsidRDefault="0091780C" w:rsidP="009178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91780C">
              <w:rPr>
                <w:rFonts w:ascii="Arial" w:hAnsi="Arial" w:cs="Arial"/>
                <w:sz w:val="24"/>
                <w:szCs w:val="24"/>
              </w:rPr>
              <w:t>Manipular en áreas ventiladas.</w:t>
            </w:r>
          </w:p>
          <w:p w14:paraId="70B3ECBE" w14:textId="314C09DF" w:rsidR="0091780C" w:rsidRPr="0091780C" w:rsidRDefault="0091780C" w:rsidP="009178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91780C">
              <w:rPr>
                <w:rFonts w:ascii="Arial" w:hAnsi="Arial" w:cs="Arial"/>
                <w:sz w:val="24"/>
                <w:szCs w:val="24"/>
              </w:rPr>
              <w:t>Evitar el contacto prolongado con la piel y los ojos.</w:t>
            </w:r>
          </w:p>
          <w:p w14:paraId="1643A1BA" w14:textId="34E83AD7" w:rsidR="0049398B" w:rsidRPr="00370BF5" w:rsidRDefault="0049398B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79C" w:rsidRPr="009241AE" w14:paraId="6158DB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407EF3B9" w14:textId="137D612E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ALMACENAMIENTO</w:t>
            </w:r>
          </w:p>
        </w:tc>
      </w:tr>
      <w:tr w:rsidR="008B179C" w:rsidRPr="009241AE" w14:paraId="3E4E62B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2D8201C" w14:textId="77777777" w:rsidR="00693976" w:rsidRDefault="00693976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54AE68" w14:textId="00F66CDF" w:rsidR="0091780C" w:rsidRPr="0091780C" w:rsidRDefault="0091780C" w:rsidP="009178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91780C">
              <w:rPr>
                <w:rFonts w:ascii="Arial" w:hAnsi="Arial" w:cs="Arial"/>
                <w:sz w:val="24"/>
                <w:szCs w:val="24"/>
              </w:rPr>
              <w:t>Conservar en envase bien cerrado.</w:t>
            </w:r>
          </w:p>
          <w:p w14:paraId="63B3BC9F" w14:textId="6D51401C" w:rsidR="0091780C" w:rsidRPr="0091780C" w:rsidRDefault="0091780C" w:rsidP="009178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91780C">
              <w:rPr>
                <w:rFonts w:ascii="Arial" w:hAnsi="Arial" w:cs="Arial"/>
                <w:sz w:val="24"/>
                <w:szCs w:val="24"/>
              </w:rPr>
              <w:t>Mantener en lugar fresco, seco y ventilado.</w:t>
            </w:r>
          </w:p>
          <w:p w14:paraId="01580EE2" w14:textId="73E28AB2" w:rsidR="0091780C" w:rsidRPr="0091780C" w:rsidRDefault="0091780C" w:rsidP="009178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91780C">
              <w:rPr>
                <w:rFonts w:ascii="Arial" w:hAnsi="Arial" w:cs="Arial"/>
                <w:sz w:val="24"/>
                <w:szCs w:val="24"/>
              </w:rPr>
              <w:t>Proteger de la humedad y fuentes de calor.</w:t>
            </w:r>
          </w:p>
          <w:p w14:paraId="1F2089AD" w14:textId="2B72F2B3" w:rsidR="0091780C" w:rsidRPr="00370BF5" w:rsidRDefault="0091780C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D1DE835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11230" w:type="dxa"/>
            <w:tcBorders>
              <w:bottom w:val="double" w:sz="4" w:space="0" w:color="4472C4" w:themeColor="accent1"/>
            </w:tcBorders>
            <w:shd w:val="clear" w:color="auto" w:fill="D9E2F3" w:themeFill="accent1" w:themeFillTint="33"/>
          </w:tcPr>
          <w:p w14:paraId="5B455014" w14:textId="0BE5F15B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PRESENTACIÓN </w:t>
            </w:r>
          </w:p>
        </w:tc>
      </w:tr>
      <w:tr w:rsidR="0049398B" w:rsidRPr="009241AE" w14:paraId="338D1EB2" w14:textId="77777777" w:rsidTr="00561793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36"/>
        </w:trPr>
        <w:tc>
          <w:tcPr>
            <w:tcW w:w="11230" w:type="dxa"/>
          </w:tcPr>
          <w:p w14:paraId="4448168C" w14:textId="5ACC8634" w:rsidR="0049398B" w:rsidRPr="00370BF5" w:rsidRDefault="0049398B" w:rsidP="00976E5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Ind w:w="2195" w:type="dxa"/>
              <w:tblLook w:val="04A0" w:firstRow="1" w:lastRow="0" w:firstColumn="1" w:lastColumn="0" w:noHBand="0" w:noVBand="1"/>
            </w:tblPr>
            <w:tblGrid>
              <w:gridCol w:w="2720"/>
              <w:gridCol w:w="2720"/>
            </w:tblGrid>
            <w:tr w:rsidR="00885DA5" w:rsidRPr="00370BF5" w14:paraId="0AE032E4" w14:textId="77777777" w:rsidTr="00885DA5">
              <w:trPr>
                <w:trHeight w:val="504"/>
              </w:trPr>
              <w:tc>
                <w:tcPr>
                  <w:tcW w:w="2720" w:type="dxa"/>
                </w:tcPr>
                <w:p w14:paraId="49AFAE68" w14:textId="45546206" w:rsidR="00885DA5" w:rsidRPr="00370BF5" w:rsidRDefault="00885DA5" w:rsidP="00BD344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Empaque original</w:t>
                  </w:r>
                </w:p>
              </w:tc>
              <w:tc>
                <w:tcPr>
                  <w:tcW w:w="2720" w:type="dxa"/>
                </w:tcPr>
                <w:p w14:paraId="73C29522" w14:textId="51416662" w:rsidR="00885DA5" w:rsidRPr="00370BF5" w:rsidRDefault="00885DA5" w:rsidP="00BD344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Dispensación</w:t>
                  </w:r>
                </w:p>
              </w:tc>
            </w:tr>
            <w:tr w:rsidR="00885DA5" w:rsidRPr="00370BF5" w14:paraId="08943D1D" w14:textId="77777777" w:rsidTr="00885DA5">
              <w:trPr>
                <w:trHeight w:val="504"/>
              </w:trPr>
              <w:tc>
                <w:tcPr>
                  <w:tcW w:w="2720" w:type="dxa"/>
                </w:tcPr>
                <w:p w14:paraId="560CF9EB" w14:textId="33AEE591" w:rsidR="00885DA5" w:rsidRPr="00370BF5" w:rsidRDefault="0091780C" w:rsidP="00BD344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Saco por 25 Kg </w:t>
                  </w:r>
                </w:p>
              </w:tc>
              <w:tc>
                <w:tcPr>
                  <w:tcW w:w="2720" w:type="dxa"/>
                </w:tcPr>
                <w:p w14:paraId="4ADC82D7" w14:textId="76F7DC64" w:rsidR="00885DA5" w:rsidRPr="0091780C" w:rsidRDefault="0091780C" w:rsidP="00BD344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1780C">
                    <w:rPr>
                      <w:rFonts w:ascii="Arial" w:hAnsi="Arial" w:cs="Arial"/>
                      <w:sz w:val="24"/>
                      <w:szCs w:val="24"/>
                    </w:rPr>
                    <w:t>Dispensación por 1 Kg</w:t>
                  </w:r>
                </w:p>
              </w:tc>
            </w:tr>
          </w:tbl>
          <w:p w14:paraId="6AE7D468" w14:textId="0916972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418B62" w14:textId="3CCEF70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417868C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1230" w:type="dxa"/>
            <w:shd w:val="clear" w:color="auto" w:fill="C5D3FF"/>
          </w:tcPr>
          <w:p w14:paraId="1B32BA08" w14:textId="5766178F" w:rsidR="0049398B" w:rsidRPr="00370BF5" w:rsidRDefault="00963F7F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VIDA ÚTIL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1B8E175B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2"/>
        </w:trPr>
        <w:tc>
          <w:tcPr>
            <w:tcW w:w="11230" w:type="dxa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8AD91CB" w14:textId="77777777" w:rsidR="002657B2" w:rsidRPr="00370BF5" w:rsidRDefault="002657B2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538FF4" w14:textId="77777777" w:rsidR="0091780C" w:rsidRPr="0091780C" w:rsidRDefault="0091780C" w:rsidP="0091780C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80C">
              <w:rPr>
                <w:rFonts w:ascii="Arial" w:hAnsi="Arial" w:cs="Arial"/>
                <w:sz w:val="24"/>
                <w:szCs w:val="24"/>
              </w:rPr>
              <w:t>El producto tiene una vida útil de 24 meses bajo condiciones adecuadas de almacenamiento.</w:t>
            </w:r>
          </w:p>
          <w:p w14:paraId="19458864" w14:textId="21D4F4C5" w:rsidR="00502B75" w:rsidRPr="00370BF5" w:rsidRDefault="00502B75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793" w:rsidRPr="009241AE" w14:paraId="3056E89E" w14:textId="77777777" w:rsidTr="00502B75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C5D3FF"/>
          </w:tcPr>
          <w:p w14:paraId="6B4AD193" w14:textId="2F42C5C9" w:rsidR="00561793" w:rsidRPr="00370BF5" w:rsidRDefault="00502B7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INFORMACIÓN ADICIONAL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754E6413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2F2CAC7" w14:textId="77777777" w:rsidR="00B57A4D" w:rsidRDefault="00B57A4D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470717" w14:textId="77777777" w:rsidR="00561793" w:rsidRDefault="00F72203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hAnsi="Arial" w:cs="Arial"/>
                <w:sz w:val="24"/>
                <w:szCs w:val="24"/>
              </w:rPr>
              <w:t xml:space="preserve">Los datos proporcionados en este documento han sido obtenidos del proveedor y representan la mejor información disponible actualmente sobre el producto. Este documento debe ser utilizado únicamente como una guía para la manipulación del producto, con la precaución adecuada. No asumimos </w:t>
            </w:r>
            <w:r w:rsidRPr="00370BF5">
              <w:rPr>
                <w:rFonts w:ascii="Arial" w:hAnsi="Arial" w:cs="Arial"/>
                <w:sz w:val="24"/>
                <w:szCs w:val="24"/>
              </w:rPr>
              <w:lastRenderedPageBreak/>
              <w:t>responsabilidad alguna por reclamos, pérdidas o daños que puedan surgir del uso inapropiado de la mercancía o de un uso diferente al previsto. Es responsabilidad del usuario realizar sus propias investigaciones para determinar la aplicabilidad de la información contenida en este documento según sus propósitos específicos.</w:t>
            </w:r>
          </w:p>
          <w:p w14:paraId="1756BAF1" w14:textId="5A3AF5C1" w:rsidR="0091780C" w:rsidRPr="00370BF5" w:rsidRDefault="0091780C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7065A0" w14:textId="2D37672F" w:rsidR="00383491" w:rsidRPr="009241AE" w:rsidRDefault="000D0B1E" w:rsidP="009241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sectPr w:rsidR="00383491" w:rsidRPr="009241AE" w:rsidSect="00383491">
      <w:pgSz w:w="12240" w:h="15840"/>
      <w:pgMar w:top="1417" w:right="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A0723" w14:textId="77777777" w:rsidR="00F722BD" w:rsidRDefault="00F722BD" w:rsidP="00C93E31">
      <w:pPr>
        <w:spacing w:after="0" w:line="240" w:lineRule="auto"/>
      </w:pPr>
      <w:r>
        <w:separator/>
      </w:r>
    </w:p>
  </w:endnote>
  <w:endnote w:type="continuationSeparator" w:id="0">
    <w:p w14:paraId="506F5669" w14:textId="77777777" w:rsidR="00F722BD" w:rsidRDefault="00F722BD" w:rsidP="00C9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C06FE" w14:textId="77777777" w:rsidR="00F722BD" w:rsidRDefault="00F722BD" w:rsidP="00C93E31">
      <w:pPr>
        <w:spacing w:after="0" w:line="240" w:lineRule="auto"/>
      </w:pPr>
      <w:r>
        <w:separator/>
      </w:r>
    </w:p>
  </w:footnote>
  <w:footnote w:type="continuationSeparator" w:id="0">
    <w:p w14:paraId="09C93103" w14:textId="77777777" w:rsidR="00F722BD" w:rsidRDefault="00F722BD" w:rsidP="00C93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DA222F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979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91"/>
    <w:rsid w:val="000119AC"/>
    <w:rsid w:val="00011F84"/>
    <w:rsid w:val="000764B2"/>
    <w:rsid w:val="00090C55"/>
    <w:rsid w:val="00094BD2"/>
    <w:rsid w:val="000D0B1E"/>
    <w:rsid w:val="000E135B"/>
    <w:rsid w:val="00114558"/>
    <w:rsid w:val="001519DA"/>
    <w:rsid w:val="00186334"/>
    <w:rsid w:val="001A26F1"/>
    <w:rsid w:val="001A3D8A"/>
    <w:rsid w:val="001C17A0"/>
    <w:rsid w:val="001C67E0"/>
    <w:rsid w:val="002657B2"/>
    <w:rsid w:val="00276186"/>
    <w:rsid w:val="00286CEA"/>
    <w:rsid w:val="002B482E"/>
    <w:rsid w:val="002B7F9D"/>
    <w:rsid w:val="002C08C1"/>
    <w:rsid w:val="002F19FC"/>
    <w:rsid w:val="003331FF"/>
    <w:rsid w:val="00370BF5"/>
    <w:rsid w:val="00383491"/>
    <w:rsid w:val="003923D3"/>
    <w:rsid w:val="003A5DFD"/>
    <w:rsid w:val="003B0F29"/>
    <w:rsid w:val="0040758E"/>
    <w:rsid w:val="00456623"/>
    <w:rsid w:val="00462405"/>
    <w:rsid w:val="00465F0F"/>
    <w:rsid w:val="00477D6C"/>
    <w:rsid w:val="004822A8"/>
    <w:rsid w:val="0049398B"/>
    <w:rsid w:val="00502B75"/>
    <w:rsid w:val="00561793"/>
    <w:rsid w:val="005924B1"/>
    <w:rsid w:val="005929A9"/>
    <w:rsid w:val="006105EB"/>
    <w:rsid w:val="00632CD2"/>
    <w:rsid w:val="00641E9D"/>
    <w:rsid w:val="00693976"/>
    <w:rsid w:val="006A7DB4"/>
    <w:rsid w:val="006E190A"/>
    <w:rsid w:val="006F1925"/>
    <w:rsid w:val="00745BCE"/>
    <w:rsid w:val="00746F96"/>
    <w:rsid w:val="00753473"/>
    <w:rsid w:val="00781B5C"/>
    <w:rsid w:val="007D72BE"/>
    <w:rsid w:val="007D7666"/>
    <w:rsid w:val="008436D3"/>
    <w:rsid w:val="00885DA5"/>
    <w:rsid w:val="008A576A"/>
    <w:rsid w:val="008B179C"/>
    <w:rsid w:val="008C3299"/>
    <w:rsid w:val="008C5B6F"/>
    <w:rsid w:val="008F552B"/>
    <w:rsid w:val="0091780C"/>
    <w:rsid w:val="009241AE"/>
    <w:rsid w:val="00937605"/>
    <w:rsid w:val="009511AE"/>
    <w:rsid w:val="009554ED"/>
    <w:rsid w:val="00963F7F"/>
    <w:rsid w:val="00970394"/>
    <w:rsid w:val="00976E5E"/>
    <w:rsid w:val="00A217C4"/>
    <w:rsid w:val="00A21D43"/>
    <w:rsid w:val="00A26935"/>
    <w:rsid w:val="00A42118"/>
    <w:rsid w:val="00A47154"/>
    <w:rsid w:val="00AB1CE1"/>
    <w:rsid w:val="00AC49FB"/>
    <w:rsid w:val="00AC5FA9"/>
    <w:rsid w:val="00AE7C09"/>
    <w:rsid w:val="00B12D0A"/>
    <w:rsid w:val="00B435EA"/>
    <w:rsid w:val="00B475BE"/>
    <w:rsid w:val="00B57A4D"/>
    <w:rsid w:val="00B81088"/>
    <w:rsid w:val="00BB434F"/>
    <w:rsid w:val="00BD3445"/>
    <w:rsid w:val="00BE1442"/>
    <w:rsid w:val="00BE4C37"/>
    <w:rsid w:val="00C42767"/>
    <w:rsid w:val="00C746BB"/>
    <w:rsid w:val="00C93E31"/>
    <w:rsid w:val="00CC594F"/>
    <w:rsid w:val="00CF5651"/>
    <w:rsid w:val="00D10D31"/>
    <w:rsid w:val="00D53570"/>
    <w:rsid w:val="00D5475C"/>
    <w:rsid w:val="00D54CA6"/>
    <w:rsid w:val="00D64859"/>
    <w:rsid w:val="00DB3F4A"/>
    <w:rsid w:val="00DE0831"/>
    <w:rsid w:val="00DE6685"/>
    <w:rsid w:val="00E375E2"/>
    <w:rsid w:val="00E60BDA"/>
    <w:rsid w:val="00E65F9B"/>
    <w:rsid w:val="00F14D35"/>
    <w:rsid w:val="00F2196E"/>
    <w:rsid w:val="00F72203"/>
    <w:rsid w:val="00F722BD"/>
    <w:rsid w:val="00F73D7A"/>
    <w:rsid w:val="00F96A0E"/>
    <w:rsid w:val="00FA7E8B"/>
    <w:rsid w:val="00FB6E80"/>
    <w:rsid w:val="00FC4C5C"/>
    <w:rsid w:val="00F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DBE1"/>
  <w15:docId w15:val="{922004EE-FD52-4DBF-A752-6422E37C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E31"/>
  </w:style>
  <w:style w:type="paragraph" w:styleId="Piedepgina">
    <w:name w:val="footer"/>
    <w:basedOn w:val="Normal"/>
    <w:link w:val="Piedepgina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E31"/>
  </w:style>
  <w:style w:type="character" w:styleId="Textodelmarcadordeposicin">
    <w:name w:val="Placeholder Text"/>
    <w:basedOn w:val="Fuentedeprrafopredeter"/>
    <w:uiPriority w:val="99"/>
    <w:semiHidden/>
    <w:rsid w:val="00BE4C37"/>
    <w:rPr>
      <w:color w:val="666666"/>
    </w:rPr>
  </w:style>
  <w:style w:type="paragraph" w:styleId="Listaconvietas">
    <w:name w:val="List Bullet"/>
    <w:basedOn w:val="Normal"/>
    <w:uiPriority w:val="99"/>
    <w:unhideWhenUsed/>
    <w:rsid w:val="008C5B6F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EEE9B-FB8A-4172-A257-A2B0684384F2}">
  <we:reference id="6a7bd4f3-0563-43af-8c08-79110eebdff6" version="1.1.4.0" store="EXCatalog" storeType="EXCatalog"/>
  <we:alternateReferences>
    <we:reference id="WA104381155" version="1.1.4.0" store="es-C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596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</dc:creator>
  <cp:keywords/>
  <dc:description/>
  <cp:lastModifiedBy>María Isabel</cp:lastModifiedBy>
  <cp:revision>3</cp:revision>
  <dcterms:created xsi:type="dcterms:W3CDTF">2025-09-30T21:24:00Z</dcterms:created>
  <dcterms:modified xsi:type="dcterms:W3CDTF">2025-09-30T21:27:00Z</dcterms:modified>
</cp:coreProperties>
</file>