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9BA9401" w:rsidR="00383491" w:rsidRDefault="001610C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F5E334B" wp14:editId="625FF458">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BE27AF2" w14:textId="77777777" w:rsidR="001610CA" w:rsidRDefault="001610CA" w:rsidP="001610C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E334B"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2BE27AF2" w14:textId="77777777" w:rsidR="001610CA" w:rsidRDefault="001610CA" w:rsidP="001610C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621ED9" w:rsidR="00383491" w:rsidRPr="00DE6685" w:rsidRDefault="003463E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3621ED9" w:rsidR="00383491" w:rsidRPr="00DE6685" w:rsidRDefault="003463E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ECD3A97" w:rsidR="008F552B" w:rsidRDefault="00DA664B"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TILOSA HS 100000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463EB" w:rsidRDefault="00DE6685" w:rsidP="009241AE">
            <w:pPr>
              <w:spacing w:line="360" w:lineRule="auto"/>
              <w:jc w:val="both"/>
              <w:rPr>
                <w:rFonts w:ascii="Arial" w:hAnsi="Arial" w:cs="Arial"/>
                <w:sz w:val="24"/>
                <w:szCs w:val="24"/>
              </w:rPr>
            </w:pPr>
          </w:p>
          <w:p w14:paraId="7BF5D1CE" w14:textId="5A8C9EB7" w:rsidR="00DE6685" w:rsidRPr="003463EB" w:rsidRDefault="00AC49FB" w:rsidP="009241AE">
            <w:pPr>
              <w:spacing w:line="360" w:lineRule="auto"/>
              <w:jc w:val="both"/>
              <w:rPr>
                <w:rFonts w:ascii="Arial" w:hAnsi="Arial" w:cs="Arial"/>
                <w:sz w:val="24"/>
                <w:szCs w:val="24"/>
              </w:rPr>
            </w:pPr>
            <w:r w:rsidRPr="003463EB">
              <w:rPr>
                <w:rFonts w:ascii="Arial" w:hAnsi="Arial" w:cs="Arial"/>
                <w:sz w:val="24"/>
                <w:szCs w:val="24"/>
              </w:rPr>
              <w:t>Nombre Q</w:t>
            </w:r>
            <w:r w:rsidR="00DE6685" w:rsidRPr="003463EB">
              <w:rPr>
                <w:rFonts w:ascii="Arial" w:hAnsi="Arial" w:cs="Arial"/>
                <w:sz w:val="24"/>
                <w:szCs w:val="24"/>
              </w:rPr>
              <w:t>uímico:</w:t>
            </w:r>
            <w:r w:rsidR="00745BCE" w:rsidRPr="003463EB">
              <w:rPr>
                <w:rFonts w:ascii="Arial" w:hAnsi="Arial" w:cs="Arial"/>
                <w:sz w:val="24"/>
                <w:szCs w:val="24"/>
              </w:rPr>
              <w:t xml:space="preserve"> </w:t>
            </w:r>
            <w:r w:rsidR="003463EB" w:rsidRPr="003463EB">
              <w:rPr>
                <w:rFonts w:ascii="Arial" w:hAnsi="Arial" w:cs="Arial"/>
                <w:sz w:val="24"/>
                <w:szCs w:val="24"/>
              </w:rPr>
              <w:t>Carboximetilcelulosa sódica</w:t>
            </w:r>
          </w:p>
          <w:p w14:paraId="207EC96B" w14:textId="6CC0DB16" w:rsidR="00DE6685" w:rsidRPr="003463EB" w:rsidRDefault="00DE6685" w:rsidP="009241AE">
            <w:pPr>
              <w:spacing w:line="360" w:lineRule="auto"/>
              <w:jc w:val="both"/>
              <w:rPr>
                <w:rFonts w:ascii="Arial" w:hAnsi="Arial" w:cs="Arial"/>
                <w:sz w:val="24"/>
                <w:szCs w:val="24"/>
              </w:rPr>
            </w:pPr>
            <w:r w:rsidRPr="003463EB">
              <w:rPr>
                <w:rFonts w:ascii="Arial" w:hAnsi="Arial" w:cs="Arial"/>
                <w:sz w:val="24"/>
                <w:szCs w:val="24"/>
              </w:rPr>
              <w:t>Sinónimos:</w:t>
            </w:r>
            <w:r w:rsidR="00A21D43" w:rsidRPr="003463EB">
              <w:rPr>
                <w:rFonts w:ascii="Arial" w:hAnsi="Arial" w:cs="Arial"/>
                <w:sz w:val="24"/>
                <w:szCs w:val="24"/>
              </w:rPr>
              <w:t xml:space="preserve"> </w:t>
            </w:r>
            <w:r w:rsidR="003463EB" w:rsidRPr="003463EB">
              <w:rPr>
                <w:rFonts w:ascii="Arial" w:hAnsi="Arial" w:cs="Arial"/>
                <w:sz w:val="24"/>
                <w:szCs w:val="24"/>
              </w:rPr>
              <w:t xml:space="preserve">Celulosa </w:t>
            </w:r>
            <w:proofErr w:type="spellStart"/>
            <w:r w:rsidR="003463EB" w:rsidRPr="003463EB">
              <w:rPr>
                <w:rFonts w:ascii="Arial" w:hAnsi="Arial" w:cs="Arial"/>
                <w:sz w:val="24"/>
                <w:szCs w:val="24"/>
              </w:rPr>
              <w:t>carboximetilada</w:t>
            </w:r>
            <w:proofErr w:type="spellEnd"/>
            <w:r w:rsidR="003463EB" w:rsidRPr="003463EB">
              <w:rPr>
                <w:rFonts w:ascii="Arial" w:hAnsi="Arial" w:cs="Arial"/>
                <w:sz w:val="24"/>
                <w:szCs w:val="24"/>
              </w:rPr>
              <w:t xml:space="preserve">, CMC, Tilosa  </w:t>
            </w:r>
          </w:p>
          <w:p w14:paraId="3F394E59" w14:textId="47EF4E10" w:rsidR="002B7F9D" w:rsidRPr="003463EB" w:rsidRDefault="00DE6685" w:rsidP="00E375E2">
            <w:pPr>
              <w:spacing w:line="360" w:lineRule="auto"/>
              <w:jc w:val="both"/>
              <w:rPr>
                <w:rFonts w:ascii="Arial" w:hAnsi="Arial" w:cs="Arial"/>
                <w:sz w:val="24"/>
                <w:szCs w:val="24"/>
              </w:rPr>
            </w:pPr>
            <w:r w:rsidRPr="003463EB">
              <w:rPr>
                <w:rFonts w:ascii="Arial" w:hAnsi="Arial" w:cs="Arial"/>
                <w:sz w:val="24"/>
                <w:szCs w:val="24"/>
              </w:rPr>
              <w:t>Formula Química:</w:t>
            </w:r>
            <w:r w:rsidR="003463EB" w:rsidRPr="003463EB">
              <w:rPr>
                <w:rFonts w:ascii="Arial" w:hAnsi="Arial" w:cs="Arial"/>
                <w:sz w:val="24"/>
                <w:szCs w:val="24"/>
              </w:rPr>
              <w:t xml:space="preserve"> </w:t>
            </w:r>
            <w:r w:rsidR="003463EB" w:rsidRPr="003463EB">
              <w:rPr>
                <w:rFonts w:ascii="Arial" w:eastAsia="Times New Roman" w:hAnsi="Arial" w:cs="Arial"/>
                <w:sz w:val="24"/>
                <w:szCs w:val="24"/>
                <w:lang w:eastAsia="es-CO"/>
              </w:rPr>
              <w:t>C</w:t>
            </w:r>
            <w:r w:rsidR="003463EB" w:rsidRPr="003463EB">
              <w:rPr>
                <w:rFonts w:ascii="Arial" w:eastAsia="Times New Roman" w:hAnsi="Arial" w:cs="Arial"/>
                <w:sz w:val="24"/>
                <w:szCs w:val="24"/>
                <w:vertAlign w:val="subscript"/>
                <w:lang w:eastAsia="es-CO"/>
              </w:rPr>
              <w:t>6</w:t>
            </w:r>
            <w:r w:rsidR="003463EB" w:rsidRPr="003463EB">
              <w:rPr>
                <w:rFonts w:ascii="Arial" w:eastAsia="Times New Roman" w:hAnsi="Arial" w:cs="Arial"/>
                <w:sz w:val="24"/>
                <w:szCs w:val="24"/>
                <w:lang w:eastAsia="es-CO"/>
              </w:rPr>
              <w:t>H</w:t>
            </w:r>
            <w:r w:rsidR="003463EB" w:rsidRPr="003463EB">
              <w:rPr>
                <w:rFonts w:ascii="Arial" w:eastAsia="Times New Roman" w:hAnsi="Arial" w:cs="Arial"/>
                <w:sz w:val="24"/>
                <w:szCs w:val="24"/>
                <w:vertAlign w:val="subscript"/>
                <w:lang w:eastAsia="es-CO"/>
              </w:rPr>
              <w:t>7</w:t>
            </w:r>
            <w:r w:rsidR="003463EB" w:rsidRPr="003463EB">
              <w:rPr>
                <w:rFonts w:ascii="Arial" w:eastAsia="Times New Roman" w:hAnsi="Arial" w:cs="Arial"/>
                <w:sz w:val="24"/>
                <w:szCs w:val="24"/>
                <w:lang w:eastAsia="es-CO"/>
              </w:rPr>
              <w:t>O</w:t>
            </w:r>
            <w:r w:rsidR="003463EB" w:rsidRPr="003463EB">
              <w:rPr>
                <w:rFonts w:ascii="Arial" w:eastAsia="Times New Roman" w:hAnsi="Arial" w:cs="Arial"/>
                <w:sz w:val="24"/>
                <w:szCs w:val="24"/>
                <w:vertAlign w:val="subscript"/>
                <w:lang w:eastAsia="es-CO"/>
              </w:rPr>
              <w:t>2</w:t>
            </w:r>
            <w:r w:rsidR="003463EB" w:rsidRPr="003463EB">
              <w:rPr>
                <w:rFonts w:ascii="Arial" w:eastAsia="Times New Roman" w:hAnsi="Arial" w:cs="Arial"/>
                <w:sz w:val="24"/>
                <w:szCs w:val="24"/>
                <w:lang w:eastAsia="es-CO"/>
              </w:rPr>
              <w:t>(OH)</w:t>
            </w:r>
            <w:r w:rsidR="003463EB" w:rsidRPr="003463EB">
              <w:rPr>
                <w:rFonts w:ascii="Arial" w:eastAsia="Times New Roman" w:hAnsi="Arial" w:cs="Arial"/>
                <w:sz w:val="24"/>
                <w:szCs w:val="24"/>
                <w:vertAlign w:val="subscript"/>
                <w:lang w:eastAsia="es-CO"/>
              </w:rPr>
              <w:t>2</w:t>
            </w:r>
            <w:r w:rsidR="003463EB" w:rsidRPr="003463EB">
              <w:rPr>
                <w:rFonts w:ascii="Arial" w:eastAsia="Times New Roman" w:hAnsi="Arial" w:cs="Arial"/>
                <w:sz w:val="24"/>
                <w:szCs w:val="24"/>
                <w:lang w:eastAsia="es-CO"/>
              </w:rPr>
              <w:t>CH</w:t>
            </w:r>
            <w:r w:rsidR="003463EB" w:rsidRPr="003463EB">
              <w:rPr>
                <w:rFonts w:ascii="Arial" w:eastAsia="Times New Roman" w:hAnsi="Arial" w:cs="Arial"/>
                <w:sz w:val="24"/>
                <w:szCs w:val="24"/>
                <w:vertAlign w:val="subscript"/>
                <w:lang w:eastAsia="es-CO"/>
              </w:rPr>
              <w:t>2</w:t>
            </w:r>
            <w:r w:rsidR="003463EB" w:rsidRPr="003463EB">
              <w:rPr>
                <w:rFonts w:ascii="Arial" w:eastAsia="Times New Roman" w:hAnsi="Arial" w:cs="Arial"/>
                <w:sz w:val="24"/>
                <w:szCs w:val="24"/>
                <w:lang w:eastAsia="es-CO"/>
              </w:rPr>
              <w:t>CONa</w:t>
            </w:r>
            <w:r w:rsidR="003463EB" w:rsidRPr="003463EB">
              <w:rPr>
                <w:rFonts w:ascii="Arial" w:eastAsia="Times New Roman" w:hAnsi="Arial" w:cs="Arial"/>
                <w:sz w:val="24"/>
                <w:szCs w:val="24"/>
                <w:vertAlign w:val="subscript"/>
                <w:lang w:eastAsia="es-CO"/>
              </w:rPr>
              <w:t xml:space="preserve"> </w:t>
            </w:r>
            <w:r w:rsidR="003463EB" w:rsidRPr="003463EB">
              <w:rPr>
                <w:rFonts w:ascii="Arial" w:hAnsi="Arial" w:cs="Arial"/>
                <w:sz w:val="24"/>
                <w:szCs w:val="24"/>
              </w:rPr>
              <w:t xml:space="preserve"> </w:t>
            </w:r>
          </w:p>
          <w:p w14:paraId="79785DB3" w14:textId="2E1B1495" w:rsidR="00E375E2" w:rsidRPr="003463EB" w:rsidRDefault="00E375E2" w:rsidP="00E375E2">
            <w:pPr>
              <w:spacing w:line="360" w:lineRule="auto"/>
              <w:jc w:val="both"/>
              <w:rPr>
                <w:rFonts w:ascii="Arial" w:hAnsi="Arial" w:cs="Arial"/>
                <w:sz w:val="24"/>
                <w:szCs w:val="24"/>
              </w:rPr>
            </w:pPr>
            <w:r w:rsidRPr="003463EB">
              <w:rPr>
                <w:rFonts w:ascii="Arial" w:hAnsi="Arial" w:cs="Arial"/>
                <w:sz w:val="24"/>
                <w:szCs w:val="24"/>
              </w:rPr>
              <w:t>CAS</w:t>
            </w:r>
            <w:r w:rsidR="00FB6E80" w:rsidRPr="003463EB">
              <w:rPr>
                <w:rFonts w:ascii="Arial" w:hAnsi="Arial" w:cs="Arial"/>
                <w:sz w:val="24"/>
                <w:szCs w:val="24"/>
              </w:rPr>
              <w:t>:</w:t>
            </w:r>
            <w:r w:rsidR="003463EB" w:rsidRPr="003463EB">
              <w:rPr>
                <w:rFonts w:ascii="Arial" w:hAnsi="Arial" w:cs="Arial"/>
                <w:sz w:val="24"/>
                <w:szCs w:val="24"/>
              </w:rPr>
              <w:t xml:space="preserve"> 9004-32-4  </w:t>
            </w:r>
          </w:p>
          <w:p w14:paraId="0BC1535B" w14:textId="1A917DB7" w:rsidR="000E135B" w:rsidRPr="003463EB" w:rsidRDefault="00DE6685" w:rsidP="009241AE">
            <w:pPr>
              <w:spacing w:line="360" w:lineRule="auto"/>
              <w:jc w:val="both"/>
              <w:rPr>
                <w:rFonts w:ascii="Arial" w:hAnsi="Arial" w:cs="Arial"/>
                <w:sz w:val="24"/>
                <w:szCs w:val="24"/>
              </w:rPr>
            </w:pPr>
            <w:r w:rsidRPr="003463EB">
              <w:rPr>
                <w:rFonts w:ascii="Arial" w:hAnsi="Arial" w:cs="Arial"/>
                <w:sz w:val="24"/>
                <w:szCs w:val="24"/>
              </w:rPr>
              <w:t>EINECS:</w:t>
            </w:r>
            <w:r w:rsidR="00A21D43" w:rsidRPr="003463EB">
              <w:rPr>
                <w:rFonts w:ascii="Arial" w:hAnsi="Arial" w:cs="Arial"/>
                <w:sz w:val="24"/>
                <w:szCs w:val="24"/>
              </w:rPr>
              <w:t xml:space="preserve"> </w:t>
            </w:r>
            <w:r w:rsidR="003463EB" w:rsidRPr="003463EB">
              <w:rPr>
                <w:rFonts w:ascii="Arial" w:hAnsi="Arial" w:cs="Arial"/>
                <w:sz w:val="24"/>
                <w:szCs w:val="24"/>
              </w:rPr>
              <w:t xml:space="preserve">618-378-6  </w:t>
            </w:r>
          </w:p>
          <w:p w14:paraId="30E0FB5F" w14:textId="2C6273FF" w:rsidR="00A21D43" w:rsidRPr="003463EB" w:rsidRDefault="00A21D43" w:rsidP="009241AE">
            <w:pPr>
              <w:spacing w:line="360" w:lineRule="auto"/>
              <w:jc w:val="both"/>
              <w:rPr>
                <w:rFonts w:ascii="Arial" w:hAnsi="Arial" w:cs="Arial"/>
                <w:sz w:val="24"/>
                <w:szCs w:val="24"/>
              </w:rPr>
            </w:pPr>
            <w:r w:rsidRPr="003463EB">
              <w:rPr>
                <w:rFonts w:ascii="Arial" w:hAnsi="Arial" w:cs="Arial"/>
                <w:sz w:val="24"/>
                <w:szCs w:val="24"/>
              </w:rPr>
              <w:t xml:space="preserve">FEMA: </w:t>
            </w:r>
            <w:r w:rsidR="003463EB" w:rsidRPr="003463EB">
              <w:rPr>
                <w:rFonts w:ascii="Arial" w:hAnsi="Arial" w:cs="Arial"/>
                <w:sz w:val="24"/>
                <w:szCs w:val="24"/>
              </w:rPr>
              <w:t xml:space="preserve">2235  </w:t>
            </w:r>
          </w:p>
          <w:p w14:paraId="585CF48C" w14:textId="77777777" w:rsidR="00DE6685" w:rsidRPr="003463EB" w:rsidRDefault="00DE6685" w:rsidP="009241AE">
            <w:pPr>
              <w:spacing w:line="360" w:lineRule="auto"/>
              <w:jc w:val="both"/>
              <w:rPr>
                <w:rFonts w:ascii="Arial" w:hAnsi="Arial" w:cs="Arial"/>
                <w:sz w:val="24"/>
                <w:szCs w:val="24"/>
              </w:rPr>
            </w:pPr>
            <w:r w:rsidRPr="003463EB">
              <w:rPr>
                <w:rFonts w:ascii="Arial" w:hAnsi="Arial" w:cs="Arial"/>
                <w:sz w:val="24"/>
                <w:szCs w:val="24"/>
              </w:rPr>
              <w:t xml:space="preserve">Identificación de la empresa: QUIMIFOREN S.A.S </w:t>
            </w:r>
          </w:p>
          <w:p w14:paraId="5B1E9714" w14:textId="30EEA8A0" w:rsidR="003463EB" w:rsidRPr="003463EB" w:rsidRDefault="003463EB" w:rsidP="009241AE">
            <w:pPr>
              <w:spacing w:line="360" w:lineRule="auto"/>
              <w:jc w:val="both"/>
              <w:rPr>
                <w:rFonts w:ascii="Arial" w:hAnsi="Arial" w:cs="Arial"/>
                <w:sz w:val="24"/>
                <w:szCs w:val="24"/>
              </w:rPr>
            </w:pPr>
            <w:r w:rsidRPr="003463E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C8FBAD6" w14:textId="77777777" w:rsidR="00A21D43" w:rsidRDefault="003463EB" w:rsidP="00FB6E80">
            <w:pPr>
              <w:spacing w:line="360" w:lineRule="auto"/>
              <w:jc w:val="both"/>
              <w:rPr>
                <w:rFonts w:ascii="Arial" w:hAnsi="Arial" w:cs="Arial"/>
                <w:sz w:val="24"/>
                <w:szCs w:val="24"/>
              </w:rPr>
            </w:pPr>
            <w:r w:rsidRPr="003463EB">
              <w:rPr>
                <w:rFonts w:ascii="Arial" w:hAnsi="Arial" w:cs="Arial"/>
                <w:sz w:val="24"/>
                <w:szCs w:val="24"/>
              </w:rPr>
              <w:t xml:space="preserve">La Tilosa, conocida como carboximetilcelulosa sódica, es un polímero soluble en agua derivado de la celulosa. Se utiliza ampliamente como agente espesante, estabilizante, formador de películas y dispersante en diversas industrias, incluyendo alimentos, cosméticos, farmacéuticos y productos de limpieza.  </w:t>
            </w:r>
          </w:p>
          <w:p w14:paraId="740EF0EB" w14:textId="6FDD0182" w:rsidR="003463EB" w:rsidRPr="00286CEA" w:rsidRDefault="003463E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0930AC4" w14:textId="77777777" w:rsidR="003463EB" w:rsidRDefault="003463EB" w:rsidP="001610C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610C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96A5D88" w14:textId="77777777" w:rsidR="003463EB" w:rsidRDefault="003463EB" w:rsidP="001610CA">
                  <w:pPr>
                    <w:framePr w:hSpace="141" w:wrap="around" w:vAnchor="text" w:hAnchor="margin" w:y="334"/>
                    <w:spacing w:line="276" w:lineRule="auto"/>
                    <w:jc w:val="center"/>
                    <w:rPr>
                      <w:rFonts w:ascii="Arial" w:hAnsi="Arial" w:cs="Arial"/>
                      <w:b/>
                      <w:bCs/>
                      <w:sz w:val="24"/>
                      <w:szCs w:val="24"/>
                    </w:rPr>
                  </w:pPr>
                </w:p>
                <w:p w14:paraId="47DC4C5D" w14:textId="30F88917" w:rsidR="00286CEA" w:rsidRDefault="003463EB" w:rsidP="001610CA">
                  <w:pPr>
                    <w:framePr w:hSpace="141" w:wrap="around" w:vAnchor="text" w:hAnchor="margin" w:y="334"/>
                    <w:spacing w:line="276" w:lineRule="auto"/>
                    <w:jc w:val="center"/>
                    <w:rPr>
                      <w:rFonts w:ascii="Arial" w:hAnsi="Arial" w:cs="Arial"/>
                      <w:b/>
                      <w:bCs/>
                      <w:sz w:val="24"/>
                      <w:szCs w:val="24"/>
                    </w:rPr>
                  </w:pPr>
                  <w:proofErr w:type="gramStart"/>
                  <w:r w:rsidRPr="003463EB">
                    <w:rPr>
                      <w:rFonts w:ascii="Arial" w:hAnsi="Arial" w:cs="Arial"/>
                      <w:b/>
                      <w:bCs/>
                      <w:sz w:val="24"/>
                      <w:szCs w:val="24"/>
                    </w:rPr>
                    <w:t>TILOSA</w:t>
                  </w:r>
                  <w:r w:rsidR="00DA664B">
                    <w:rPr>
                      <w:rFonts w:ascii="Arial" w:hAnsi="Arial" w:cs="Arial"/>
                      <w:b/>
                      <w:bCs/>
                      <w:sz w:val="24"/>
                      <w:szCs w:val="24"/>
                    </w:rPr>
                    <w:t xml:space="preserve"> </w:t>
                  </w:r>
                  <w:r w:rsidR="00DA664B">
                    <w:t xml:space="preserve"> </w:t>
                  </w:r>
                  <w:r w:rsidR="00DA664B" w:rsidRPr="00DA664B">
                    <w:rPr>
                      <w:rFonts w:ascii="Arial" w:hAnsi="Arial" w:cs="Arial"/>
                      <w:b/>
                      <w:bCs/>
                      <w:sz w:val="24"/>
                      <w:szCs w:val="24"/>
                    </w:rPr>
                    <w:t>HS</w:t>
                  </w:r>
                  <w:proofErr w:type="gramEnd"/>
                  <w:r w:rsidR="00DA664B" w:rsidRPr="00DA664B">
                    <w:rPr>
                      <w:rFonts w:ascii="Arial" w:hAnsi="Arial" w:cs="Arial"/>
                      <w:b/>
                      <w:bCs/>
                      <w:sz w:val="24"/>
                      <w:szCs w:val="24"/>
                    </w:rPr>
                    <w:t xml:space="preserve"> 100000</w:t>
                  </w:r>
                </w:p>
                <w:p w14:paraId="06CDA201" w14:textId="3556392D" w:rsidR="003463EB" w:rsidRPr="001519DA" w:rsidRDefault="003463EB" w:rsidP="001610C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610C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D1D1EDE" w:rsidR="00286CEA" w:rsidRPr="00286CEA" w:rsidRDefault="003463EB" w:rsidP="001610CA">
                  <w:pPr>
                    <w:framePr w:hSpace="141" w:wrap="around" w:vAnchor="text" w:hAnchor="margin" w:y="334"/>
                    <w:spacing w:line="276" w:lineRule="auto"/>
                    <w:jc w:val="center"/>
                    <w:rPr>
                      <w:rFonts w:ascii="Arial" w:hAnsi="Arial" w:cs="Arial"/>
                      <w:sz w:val="24"/>
                      <w:szCs w:val="24"/>
                    </w:rPr>
                  </w:pPr>
                  <w:r w:rsidRPr="003463EB">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610C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11A16BF" w:rsidR="00286CEA" w:rsidRPr="00286CEA" w:rsidRDefault="003463EB" w:rsidP="001610CA">
                  <w:pPr>
                    <w:framePr w:hSpace="141" w:wrap="around" w:vAnchor="text" w:hAnchor="margin" w:y="334"/>
                    <w:spacing w:line="276" w:lineRule="auto"/>
                    <w:jc w:val="center"/>
                    <w:rPr>
                      <w:rFonts w:ascii="Arial" w:hAnsi="Arial" w:cs="Arial"/>
                      <w:sz w:val="24"/>
                      <w:szCs w:val="24"/>
                    </w:rPr>
                  </w:pPr>
                  <w:r w:rsidRPr="003463EB">
                    <w:rPr>
                      <w:rFonts w:ascii="Arial" w:hAnsi="Arial" w:cs="Arial"/>
                      <w:sz w:val="24"/>
                      <w:szCs w:val="24"/>
                    </w:rPr>
                    <w:t xml:space="preserve">Blanco o ligeramente amarillento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610C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BAB5AEE" w:rsidR="00286CEA" w:rsidRPr="00286CEA" w:rsidRDefault="003463EB" w:rsidP="001610CA">
                  <w:pPr>
                    <w:framePr w:hSpace="141" w:wrap="around" w:vAnchor="text" w:hAnchor="margin" w:y="334"/>
                    <w:spacing w:line="276" w:lineRule="auto"/>
                    <w:jc w:val="center"/>
                    <w:rPr>
                      <w:rFonts w:ascii="Arial" w:hAnsi="Arial" w:cs="Arial"/>
                      <w:sz w:val="24"/>
                      <w:szCs w:val="24"/>
                    </w:rPr>
                  </w:pPr>
                  <w:r w:rsidRPr="003463EB">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610C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BD37ECA" w:rsidR="00286CEA" w:rsidRPr="00286CEA" w:rsidRDefault="003463EB" w:rsidP="001610CA">
                  <w:pPr>
                    <w:framePr w:hSpace="141" w:wrap="around" w:vAnchor="text" w:hAnchor="margin" w:y="334"/>
                    <w:spacing w:line="276" w:lineRule="auto"/>
                    <w:jc w:val="center"/>
                    <w:rPr>
                      <w:rFonts w:ascii="Arial" w:hAnsi="Arial" w:cs="Arial"/>
                      <w:sz w:val="24"/>
                      <w:szCs w:val="24"/>
                    </w:rPr>
                  </w:pPr>
                  <w:r w:rsidRPr="003463EB">
                    <w:rPr>
                      <w:rFonts w:ascii="Arial" w:hAnsi="Arial" w:cs="Arial"/>
                      <w:sz w:val="24"/>
                      <w:szCs w:val="24"/>
                    </w:rPr>
                    <w:t xml:space="preserve">Soluble en agua fría y caliente, formando soluciones viscosas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610C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9F36CBF" w:rsidR="00286CEA" w:rsidRPr="00286CEA" w:rsidRDefault="003463EB" w:rsidP="001610CA">
                  <w:pPr>
                    <w:framePr w:hSpace="141" w:wrap="around" w:vAnchor="text" w:hAnchor="margin" w:y="334"/>
                    <w:spacing w:line="276" w:lineRule="auto"/>
                    <w:jc w:val="center"/>
                    <w:rPr>
                      <w:rFonts w:ascii="Arial" w:hAnsi="Arial" w:cs="Arial"/>
                      <w:sz w:val="24"/>
                      <w:szCs w:val="24"/>
                    </w:rPr>
                  </w:pPr>
                  <w:r w:rsidRPr="003463EB">
                    <w:rPr>
                      <w:rFonts w:ascii="Arial" w:hAnsi="Arial" w:cs="Arial"/>
                      <w:sz w:val="24"/>
                      <w:szCs w:val="24"/>
                    </w:rPr>
                    <w:t>5,5 - 8,0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610C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36FB030" w:rsidR="00286CEA" w:rsidRPr="00286CEA" w:rsidRDefault="003463EB" w:rsidP="001610CA">
                  <w:pPr>
                    <w:framePr w:hSpace="141" w:wrap="around" w:vAnchor="text" w:hAnchor="margin" w:y="334"/>
                    <w:spacing w:line="276" w:lineRule="auto"/>
                    <w:jc w:val="center"/>
                    <w:rPr>
                      <w:rFonts w:ascii="Arial" w:hAnsi="Arial" w:cs="Arial"/>
                      <w:sz w:val="24"/>
                      <w:szCs w:val="24"/>
                    </w:rPr>
                  </w:pPr>
                  <w:r w:rsidRPr="003463EB">
                    <w:rPr>
                      <w:rFonts w:ascii="Arial" w:hAnsi="Arial" w:cs="Arial"/>
                      <w:sz w:val="24"/>
                      <w:szCs w:val="24"/>
                    </w:rPr>
                    <w:t>90,000 y 700,000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610CA">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610CA">
                  <w:pPr>
                    <w:framePr w:hSpace="141" w:wrap="around" w:vAnchor="text" w:hAnchor="margin" w:y="334"/>
                    <w:spacing w:line="276" w:lineRule="auto"/>
                    <w:jc w:val="center"/>
                    <w:rPr>
                      <w:rFonts w:ascii="Arial" w:hAnsi="Arial" w:cs="Arial"/>
                      <w:sz w:val="24"/>
                      <w:szCs w:val="24"/>
                    </w:rPr>
                  </w:pPr>
                </w:p>
              </w:tc>
              <w:tc>
                <w:tcPr>
                  <w:tcW w:w="3160" w:type="dxa"/>
                </w:tcPr>
                <w:p w14:paraId="36831D09" w14:textId="683AB1D2" w:rsidR="00286CEA" w:rsidRPr="00286CEA" w:rsidRDefault="003463EB" w:rsidP="001610CA">
                  <w:pPr>
                    <w:framePr w:hSpace="141" w:wrap="around" w:vAnchor="text" w:hAnchor="margin" w:y="334"/>
                    <w:tabs>
                      <w:tab w:val="left" w:pos="846"/>
                    </w:tabs>
                    <w:spacing w:line="276" w:lineRule="auto"/>
                    <w:jc w:val="center"/>
                    <w:rPr>
                      <w:rFonts w:ascii="Arial" w:hAnsi="Arial" w:cs="Arial"/>
                      <w:sz w:val="24"/>
                      <w:szCs w:val="24"/>
                    </w:rPr>
                  </w:pPr>
                  <w:r w:rsidRPr="003463EB">
                    <w:rPr>
                      <w:rFonts w:ascii="Arial" w:hAnsi="Arial" w:cs="Arial"/>
                      <w:sz w:val="24"/>
                      <w:szCs w:val="24"/>
                    </w:rPr>
                    <w:t>200°C</w:t>
                  </w:r>
                </w:p>
              </w:tc>
            </w:tr>
            <w:bookmarkEnd w:id="1"/>
          </w:tbl>
          <w:p w14:paraId="1410CB4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463EB" w:rsidRPr="00370BF5" w:rsidRDefault="003463E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49A7560" w14:textId="77777777" w:rsidR="003463EB" w:rsidRDefault="003463EB" w:rsidP="001610C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610C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8FB1D28" w14:textId="77777777" w:rsidR="003463EB" w:rsidRDefault="003463EB" w:rsidP="001610CA">
                  <w:pPr>
                    <w:framePr w:hSpace="141" w:wrap="around" w:vAnchor="text" w:hAnchor="margin" w:y="334"/>
                    <w:jc w:val="center"/>
                    <w:rPr>
                      <w:rFonts w:ascii="Arial" w:hAnsi="Arial" w:cs="Arial"/>
                      <w:b/>
                      <w:bCs/>
                      <w:sz w:val="24"/>
                      <w:szCs w:val="24"/>
                    </w:rPr>
                  </w:pPr>
                </w:p>
                <w:p w14:paraId="27EE3885" w14:textId="625B1C1F" w:rsidR="002B482E" w:rsidRDefault="003463EB" w:rsidP="001610CA">
                  <w:pPr>
                    <w:framePr w:hSpace="141" w:wrap="around" w:vAnchor="text" w:hAnchor="margin" w:y="334"/>
                    <w:jc w:val="center"/>
                    <w:rPr>
                      <w:rFonts w:ascii="Arial" w:hAnsi="Arial" w:cs="Arial"/>
                      <w:b/>
                      <w:bCs/>
                      <w:sz w:val="24"/>
                      <w:szCs w:val="24"/>
                    </w:rPr>
                  </w:pPr>
                  <w:r w:rsidRPr="003463EB">
                    <w:rPr>
                      <w:rFonts w:ascii="Arial" w:hAnsi="Arial" w:cs="Arial"/>
                      <w:b/>
                      <w:bCs/>
                      <w:sz w:val="24"/>
                      <w:szCs w:val="24"/>
                    </w:rPr>
                    <w:t>TILOSA</w:t>
                  </w:r>
                  <w:r w:rsidR="00DA664B">
                    <w:t xml:space="preserve"> </w:t>
                  </w:r>
                  <w:r w:rsidR="00DA664B" w:rsidRPr="00DA664B">
                    <w:rPr>
                      <w:rFonts w:ascii="Arial" w:hAnsi="Arial" w:cs="Arial"/>
                      <w:b/>
                      <w:bCs/>
                      <w:sz w:val="24"/>
                      <w:szCs w:val="24"/>
                    </w:rPr>
                    <w:t>HS 100000</w:t>
                  </w:r>
                </w:p>
                <w:p w14:paraId="52935837" w14:textId="7DA7C2EF" w:rsidR="003463EB" w:rsidRPr="001519DA" w:rsidRDefault="003463EB" w:rsidP="001610CA">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22C72899" w:rsidR="002B482E"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 xml:space="preserve">Humedad (tal como está envasado) </w:t>
                  </w:r>
                </w:p>
              </w:tc>
              <w:tc>
                <w:tcPr>
                  <w:tcW w:w="3278" w:type="dxa"/>
                </w:tcPr>
                <w:p w14:paraId="524557B7" w14:textId="4D6D4109" w:rsidR="002B482E"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&lt;= 6,0</w:t>
                  </w:r>
                </w:p>
              </w:tc>
            </w:tr>
            <w:tr w:rsidR="002B482E" w:rsidRPr="00370BF5" w14:paraId="2FF12C74" w14:textId="77777777" w:rsidTr="001519DA">
              <w:trPr>
                <w:trHeight w:val="518"/>
                <w:jc w:val="center"/>
              </w:trPr>
              <w:tc>
                <w:tcPr>
                  <w:tcW w:w="3278" w:type="dxa"/>
                </w:tcPr>
                <w:p w14:paraId="2626D453" w14:textId="5A7EE974" w:rsidR="002B482E"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 xml:space="preserve">Ceniza Sulfatada </w:t>
                  </w:r>
                </w:p>
              </w:tc>
              <w:tc>
                <w:tcPr>
                  <w:tcW w:w="3278" w:type="dxa"/>
                </w:tcPr>
                <w:p w14:paraId="7CA3B8B0" w14:textId="51CEE699" w:rsidR="002B482E"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&lt;= 6,0</w:t>
                  </w:r>
                </w:p>
              </w:tc>
            </w:tr>
            <w:tr w:rsidR="002B482E" w:rsidRPr="00370BF5" w14:paraId="19B2502C" w14:textId="77777777" w:rsidTr="001519DA">
              <w:trPr>
                <w:trHeight w:val="536"/>
                <w:jc w:val="center"/>
              </w:trPr>
              <w:tc>
                <w:tcPr>
                  <w:tcW w:w="3278" w:type="dxa"/>
                </w:tcPr>
                <w:p w14:paraId="11F95DD6" w14:textId="3D6DA65D" w:rsidR="00DA664B" w:rsidRPr="00DA664B"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 xml:space="preserve">Valor de pH (1,08)  </w:t>
                  </w:r>
                </w:p>
                <w:p w14:paraId="74A28E10" w14:textId="53C4589C" w:rsidR="002B482E" w:rsidRPr="00370BF5" w:rsidRDefault="002B482E" w:rsidP="001610CA">
                  <w:pPr>
                    <w:framePr w:hSpace="141" w:wrap="around" w:vAnchor="text" w:hAnchor="margin" w:y="334"/>
                    <w:jc w:val="center"/>
                    <w:rPr>
                      <w:rFonts w:ascii="Arial" w:hAnsi="Arial" w:cs="Arial"/>
                      <w:sz w:val="24"/>
                      <w:szCs w:val="24"/>
                    </w:rPr>
                  </w:pPr>
                </w:p>
              </w:tc>
              <w:tc>
                <w:tcPr>
                  <w:tcW w:w="3278" w:type="dxa"/>
                </w:tcPr>
                <w:p w14:paraId="41A2B2CE" w14:textId="32941F0B" w:rsidR="002B482E" w:rsidRPr="00370BF5" w:rsidRDefault="00A97462" w:rsidP="001610CA">
                  <w:pPr>
                    <w:framePr w:hSpace="141" w:wrap="around" w:vAnchor="text" w:hAnchor="margin" w:y="334"/>
                    <w:jc w:val="center"/>
                    <w:rPr>
                      <w:rFonts w:ascii="Arial" w:hAnsi="Arial" w:cs="Arial"/>
                      <w:sz w:val="24"/>
                      <w:szCs w:val="24"/>
                    </w:rPr>
                  </w:pPr>
                  <w:r w:rsidRPr="00DA664B">
                    <w:rPr>
                      <w:rFonts w:ascii="Arial" w:hAnsi="Arial" w:cs="Arial"/>
                      <w:sz w:val="24"/>
                      <w:szCs w:val="24"/>
                    </w:rPr>
                    <w:t>5,5 - 8,0</w:t>
                  </w:r>
                </w:p>
              </w:tc>
            </w:tr>
            <w:tr w:rsidR="000119AC" w:rsidRPr="00370BF5" w14:paraId="1AB445E5" w14:textId="77777777" w:rsidTr="001519DA">
              <w:trPr>
                <w:trHeight w:val="536"/>
                <w:jc w:val="center"/>
              </w:trPr>
              <w:tc>
                <w:tcPr>
                  <w:tcW w:w="3278" w:type="dxa"/>
                </w:tcPr>
                <w:p w14:paraId="2E884159" w14:textId="44E9B5CD" w:rsidR="00DA664B"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 xml:space="preserve">Tamaño de partícula </w:t>
                  </w:r>
                </w:p>
                <w:p w14:paraId="12B46CED" w14:textId="0DB26B94" w:rsidR="000119AC" w:rsidRPr="00370BF5" w:rsidRDefault="000119AC" w:rsidP="001610CA">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54F041DA" w:rsidR="000119AC" w:rsidRPr="00370BF5" w:rsidRDefault="00A97462" w:rsidP="001610CA">
                  <w:pPr>
                    <w:framePr w:hSpace="141" w:wrap="around" w:vAnchor="text" w:hAnchor="margin" w:y="334"/>
                    <w:jc w:val="center"/>
                    <w:rPr>
                      <w:rFonts w:ascii="Arial" w:hAnsi="Arial" w:cs="Arial"/>
                      <w:sz w:val="24"/>
                      <w:szCs w:val="24"/>
                      <w:highlight w:val="yellow"/>
                    </w:rPr>
                  </w:pPr>
                  <w:r w:rsidRPr="00DA664B">
                    <w:rPr>
                      <w:rFonts w:ascii="Arial" w:hAnsi="Arial" w:cs="Arial"/>
                      <w:sz w:val="24"/>
                      <w:szCs w:val="24"/>
                    </w:rPr>
                    <w:t>&lt;0,180</w:t>
                  </w:r>
                </w:p>
              </w:tc>
            </w:tr>
            <w:tr w:rsidR="002B482E" w:rsidRPr="00370BF5" w14:paraId="4BE3CD46" w14:textId="77777777" w:rsidTr="001519DA">
              <w:trPr>
                <w:trHeight w:val="518"/>
                <w:jc w:val="center"/>
              </w:trPr>
              <w:tc>
                <w:tcPr>
                  <w:tcW w:w="3278" w:type="dxa"/>
                </w:tcPr>
                <w:p w14:paraId="4FE094B6" w14:textId="2A705CEB" w:rsidR="002B482E"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 xml:space="preserve">mm (malla 80) </w:t>
                  </w:r>
                </w:p>
              </w:tc>
              <w:tc>
                <w:tcPr>
                  <w:tcW w:w="3278" w:type="dxa"/>
                </w:tcPr>
                <w:p w14:paraId="33A97E09" w14:textId="77777777" w:rsidR="00A97462" w:rsidRPr="00DA664B" w:rsidRDefault="00A97462" w:rsidP="001610CA">
                  <w:pPr>
                    <w:framePr w:hSpace="141" w:wrap="around" w:vAnchor="text" w:hAnchor="margin" w:y="334"/>
                    <w:jc w:val="center"/>
                    <w:rPr>
                      <w:rFonts w:ascii="Arial" w:hAnsi="Arial" w:cs="Arial"/>
                      <w:sz w:val="24"/>
                      <w:szCs w:val="24"/>
                    </w:rPr>
                  </w:pPr>
                  <w:r w:rsidRPr="00DA664B">
                    <w:rPr>
                      <w:rFonts w:ascii="Arial" w:hAnsi="Arial" w:cs="Arial"/>
                      <w:sz w:val="24"/>
                      <w:szCs w:val="24"/>
                    </w:rPr>
                    <w:t>&gt;= 85,0</w:t>
                  </w:r>
                </w:p>
                <w:p w14:paraId="5F9AACCB" w14:textId="3A09A50D" w:rsidR="002B482E" w:rsidRPr="00370BF5" w:rsidRDefault="002B482E" w:rsidP="001610CA">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2165D098" w14:textId="3DA94712" w:rsidR="002B482E" w:rsidRPr="00370BF5" w:rsidRDefault="00DA664B" w:rsidP="001610CA">
                  <w:pPr>
                    <w:framePr w:hSpace="141" w:wrap="around" w:vAnchor="text" w:hAnchor="margin" w:y="334"/>
                    <w:jc w:val="center"/>
                    <w:rPr>
                      <w:rFonts w:ascii="Arial" w:hAnsi="Arial" w:cs="Arial"/>
                      <w:sz w:val="24"/>
                      <w:szCs w:val="24"/>
                    </w:rPr>
                  </w:pPr>
                  <w:r w:rsidRPr="00DA664B">
                    <w:rPr>
                      <w:rFonts w:ascii="Arial" w:hAnsi="Arial" w:cs="Arial"/>
                      <w:sz w:val="24"/>
                      <w:szCs w:val="24"/>
                    </w:rPr>
                    <w:t xml:space="preserve">Viscosidad </w:t>
                  </w:r>
                  <w:proofErr w:type="spellStart"/>
                  <w:r w:rsidRPr="00DA664B">
                    <w:rPr>
                      <w:rFonts w:ascii="Arial" w:hAnsi="Arial" w:cs="Arial"/>
                      <w:sz w:val="24"/>
                      <w:szCs w:val="24"/>
                    </w:rPr>
                    <w:t>Brookf</w:t>
                  </w:r>
                  <w:proofErr w:type="spellEnd"/>
                  <w:r w:rsidRPr="00DA664B">
                    <w:rPr>
                      <w:rFonts w:ascii="Arial" w:hAnsi="Arial" w:cs="Arial"/>
                      <w:sz w:val="24"/>
                      <w:szCs w:val="24"/>
                    </w:rPr>
                    <w:t xml:space="preserve">. LV - 25°C - 1,0 % </w:t>
                  </w:r>
                </w:p>
              </w:tc>
              <w:tc>
                <w:tcPr>
                  <w:tcW w:w="3278" w:type="dxa"/>
                </w:tcPr>
                <w:p w14:paraId="4FEED198" w14:textId="22184FE3" w:rsidR="002B482E" w:rsidRPr="00370BF5" w:rsidRDefault="00A97462" w:rsidP="001610CA">
                  <w:pPr>
                    <w:framePr w:hSpace="141" w:wrap="around" w:vAnchor="text" w:hAnchor="margin" w:y="334"/>
                    <w:jc w:val="center"/>
                    <w:rPr>
                      <w:rFonts w:ascii="Arial" w:hAnsi="Arial" w:cs="Arial"/>
                      <w:sz w:val="24"/>
                      <w:szCs w:val="24"/>
                    </w:rPr>
                  </w:pPr>
                  <w:r w:rsidRPr="00DA664B">
                    <w:rPr>
                      <w:rFonts w:ascii="Arial" w:hAnsi="Arial" w:cs="Arial"/>
                      <w:sz w:val="24"/>
                      <w:szCs w:val="24"/>
                    </w:rPr>
                    <w:t>3800 - 5000</w:t>
                  </w:r>
                </w:p>
              </w:tc>
            </w:tr>
            <w:bookmarkEnd w:id="2"/>
          </w:tbl>
          <w:p w14:paraId="0B0BF32A" w14:textId="77777777" w:rsidR="00BE1442" w:rsidRDefault="00BE1442" w:rsidP="00A97462">
            <w:pPr>
              <w:spacing w:line="360" w:lineRule="auto"/>
              <w:jc w:val="both"/>
              <w:rPr>
                <w:rFonts w:ascii="Arial" w:hAnsi="Arial" w:cs="Arial"/>
                <w:sz w:val="24"/>
                <w:szCs w:val="24"/>
              </w:rPr>
            </w:pPr>
          </w:p>
          <w:p w14:paraId="3587C321" w14:textId="5FA4724E" w:rsidR="00A97462" w:rsidRPr="00370BF5" w:rsidRDefault="00A97462" w:rsidP="00A9746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5295AE6" w:rsidR="002F19FC" w:rsidRDefault="002F19FC" w:rsidP="002F19FC">
            <w:pPr>
              <w:spacing w:line="360" w:lineRule="auto"/>
              <w:jc w:val="both"/>
              <w:rPr>
                <w:rFonts w:ascii="Arial" w:hAnsi="Arial" w:cs="Arial"/>
                <w:sz w:val="24"/>
                <w:szCs w:val="24"/>
              </w:rPr>
            </w:pPr>
          </w:p>
          <w:p w14:paraId="002EA89B" w14:textId="77777777" w:rsidR="00A97462" w:rsidRPr="00A97462" w:rsidRDefault="00A97462" w:rsidP="00A97462">
            <w:pPr>
              <w:spacing w:line="360" w:lineRule="auto"/>
              <w:jc w:val="both"/>
              <w:rPr>
                <w:rFonts w:ascii="Arial" w:hAnsi="Arial" w:cs="Arial"/>
                <w:b/>
                <w:sz w:val="24"/>
                <w:szCs w:val="24"/>
              </w:rPr>
            </w:pPr>
            <w:r w:rsidRPr="00A97462">
              <w:rPr>
                <w:rFonts w:ascii="Arial" w:hAnsi="Arial" w:cs="Arial"/>
                <w:b/>
                <w:sz w:val="24"/>
                <w:szCs w:val="24"/>
              </w:rPr>
              <w:t>Industria alimentaria</w:t>
            </w:r>
          </w:p>
          <w:p w14:paraId="44E4BAF0" w14:textId="12A258E0" w:rsid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Espesante en salsas, aderezos, helados y bebidas.  </w:t>
            </w:r>
          </w:p>
          <w:p w14:paraId="3E9D3C3E" w14:textId="77777777" w:rsidR="00A97462" w:rsidRPr="00A97462" w:rsidRDefault="00A97462" w:rsidP="00A97462">
            <w:pPr>
              <w:spacing w:line="360" w:lineRule="auto"/>
              <w:jc w:val="both"/>
              <w:rPr>
                <w:rFonts w:ascii="Arial" w:hAnsi="Arial" w:cs="Arial"/>
                <w:sz w:val="24"/>
                <w:szCs w:val="24"/>
              </w:rPr>
            </w:pPr>
          </w:p>
          <w:p w14:paraId="6F57D54C" w14:textId="77777777" w:rsidR="00A97462" w:rsidRPr="00A97462" w:rsidRDefault="00A97462" w:rsidP="00A97462">
            <w:pPr>
              <w:spacing w:line="360" w:lineRule="auto"/>
              <w:jc w:val="both"/>
              <w:rPr>
                <w:rFonts w:ascii="Arial" w:hAnsi="Arial" w:cs="Arial"/>
                <w:b/>
                <w:sz w:val="24"/>
                <w:szCs w:val="24"/>
              </w:rPr>
            </w:pPr>
            <w:r w:rsidRPr="00A97462">
              <w:rPr>
                <w:rFonts w:ascii="Arial" w:hAnsi="Arial" w:cs="Arial"/>
                <w:b/>
                <w:sz w:val="24"/>
                <w:szCs w:val="24"/>
              </w:rPr>
              <w:t>Industria cosmética</w:t>
            </w:r>
          </w:p>
          <w:p w14:paraId="15E46C35" w14:textId="793849E3" w:rsid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A97462">
              <w:rPr>
                <w:rFonts w:ascii="Arial" w:hAnsi="Arial" w:cs="Arial"/>
                <w:sz w:val="24"/>
                <w:szCs w:val="24"/>
              </w:rPr>
              <w:t xml:space="preserve">Agente formador de películas en cremas y geles.  </w:t>
            </w:r>
          </w:p>
          <w:p w14:paraId="3DF773A8" w14:textId="77777777" w:rsidR="00A97462" w:rsidRPr="00A97462" w:rsidRDefault="00A97462" w:rsidP="00A97462">
            <w:pPr>
              <w:spacing w:line="360" w:lineRule="auto"/>
              <w:jc w:val="both"/>
              <w:rPr>
                <w:rFonts w:ascii="Arial" w:hAnsi="Arial" w:cs="Arial"/>
                <w:sz w:val="24"/>
                <w:szCs w:val="24"/>
              </w:rPr>
            </w:pPr>
          </w:p>
          <w:p w14:paraId="763C5C21" w14:textId="77777777" w:rsidR="00A97462" w:rsidRPr="00A97462" w:rsidRDefault="00A97462" w:rsidP="00A97462">
            <w:pPr>
              <w:spacing w:line="360" w:lineRule="auto"/>
              <w:jc w:val="both"/>
              <w:rPr>
                <w:rFonts w:ascii="Arial" w:hAnsi="Arial" w:cs="Arial"/>
                <w:b/>
                <w:sz w:val="24"/>
                <w:szCs w:val="24"/>
              </w:rPr>
            </w:pPr>
            <w:r w:rsidRPr="00A97462">
              <w:rPr>
                <w:rFonts w:ascii="Arial" w:hAnsi="Arial" w:cs="Arial"/>
                <w:b/>
                <w:sz w:val="24"/>
                <w:szCs w:val="24"/>
              </w:rPr>
              <w:t>Farmacéutica</w:t>
            </w:r>
          </w:p>
          <w:p w14:paraId="7717F555" w14:textId="7F77725C" w:rsid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Excipiente en tabletas y suspensiones orales.  </w:t>
            </w:r>
          </w:p>
          <w:p w14:paraId="229EDD84" w14:textId="77777777" w:rsidR="00A97462" w:rsidRPr="00A97462" w:rsidRDefault="00A97462" w:rsidP="00A97462">
            <w:pPr>
              <w:spacing w:line="360" w:lineRule="auto"/>
              <w:jc w:val="both"/>
              <w:rPr>
                <w:rFonts w:ascii="Arial" w:hAnsi="Arial" w:cs="Arial"/>
                <w:sz w:val="24"/>
                <w:szCs w:val="24"/>
              </w:rPr>
            </w:pPr>
          </w:p>
          <w:p w14:paraId="71EF600D" w14:textId="77777777" w:rsidR="00A97462" w:rsidRPr="00A97462" w:rsidRDefault="00A97462" w:rsidP="00A97462">
            <w:pPr>
              <w:spacing w:line="360" w:lineRule="auto"/>
              <w:jc w:val="both"/>
              <w:rPr>
                <w:rFonts w:ascii="Arial" w:hAnsi="Arial" w:cs="Arial"/>
                <w:b/>
                <w:sz w:val="24"/>
                <w:szCs w:val="24"/>
              </w:rPr>
            </w:pPr>
            <w:r w:rsidRPr="00A97462">
              <w:rPr>
                <w:rFonts w:ascii="Arial" w:hAnsi="Arial" w:cs="Arial"/>
                <w:b/>
                <w:sz w:val="24"/>
                <w:szCs w:val="24"/>
              </w:rPr>
              <w:t>Productos de limpieza</w:t>
            </w:r>
          </w:p>
          <w:p w14:paraId="6D2BB40A" w14:textId="246B3F04" w:rsid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Estabilizador en detergentes líquidos.  </w:t>
            </w:r>
          </w:p>
          <w:p w14:paraId="73CD3D54" w14:textId="77777777" w:rsidR="00A97462" w:rsidRPr="00A97462" w:rsidRDefault="00A97462" w:rsidP="00A97462">
            <w:pPr>
              <w:spacing w:line="360" w:lineRule="auto"/>
              <w:jc w:val="both"/>
              <w:rPr>
                <w:rFonts w:ascii="Arial" w:hAnsi="Arial" w:cs="Arial"/>
                <w:sz w:val="24"/>
                <w:szCs w:val="24"/>
              </w:rPr>
            </w:pPr>
          </w:p>
          <w:p w14:paraId="68941CFF" w14:textId="77777777" w:rsidR="00A97462" w:rsidRPr="00A97462" w:rsidRDefault="00A97462" w:rsidP="00A97462">
            <w:pPr>
              <w:spacing w:line="360" w:lineRule="auto"/>
              <w:jc w:val="both"/>
              <w:rPr>
                <w:rFonts w:ascii="Arial" w:hAnsi="Arial" w:cs="Arial"/>
                <w:b/>
                <w:sz w:val="24"/>
                <w:szCs w:val="24"/>
              </w:rPr>
            </w:pPr>
            <w:r w:rsidRPr="00A97462">
              <w:rPr>
                <w:rFonts w:ascii="Arial" w:hAnsi="Arial" w:cs="Arial"/>
                <w:b/>
                <w:sz w:val="24"/>
                <w:szCs w:val="24"/>
              </w:rPr>
              <w:t>Industria textil y papelera</w:t>
            </w:r>
          </w:p>
          <w:p w14:paraId="6E90F17C" w14:textId="415D3F37" w:rsid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Agente aglutinante y de acabado. </w:t>
            </w:r>
          </w:p>
          <w:p w14:paraId="46B97B2A" w14:textId="498D0A46" w:rsidR="001519DA" w:rsidRPr="00370BF5" w:rsidRDefault="00A97462" w:rsidP="00A97462">
            <w:pPr>
              <w:spacing w:line="360" w:lineRule="auto"/>
              <w:jc w:val="both"/>
              <w:rPr>
                <w:rFonts w:ascii="Arial" w:hAnsi="Arial" w:cs="Arial"/>
                <w:sz w:val="24"/>
                <w:szCs w:val="24"/>
              </w:rPr>
            </w:pPr>
            <w:r w:rsidRPr="00A97462">
              <w:rPr>
                <w:rFonts w:ascii="Arial" w:hAnsi="Arial" w:cs="Arial"/>
                <w:sz w:val="24"/>
                <w:szCs w:val="24"/>
              </w:rPr>
              <w:t xml:space="preserve"> </w:t>
            </w: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61F9F83" w14:textId="62AD1E1E" w:rsid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Utilizar equipo de protección personal (guantes, gafas</w:t>
            </w:r>
            <w:r>
              <w:rPr>
                <w:rFonts w:ascii="Arial" w:hAnsi="Arial" w:cs="Arial"/>
                <w:sz w:val="24"/>
                <w:szCs w:val="24"/>
              </w:rPr>
              <w:t xml:space="preserve"> de seguridad, mascarilla).  </w:t>
            </w:r>
          </w:p>
          <w:p w14:paraId="4C2994CD" w14:textId="2669446F" w:rsidR="00A97462" w:rsidRP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Evitar la inhalación de polvo.  </w:t>
            </w:r>
          </w:p>
          <w:p w14:paraId="5F1CEEBB" w14:textId="2F732081" w:rsidR="0049398B"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Lavar las manos y la piel expuesta después de manipular el producto.  </w:t>
            </w:r>
          </w:p>
          <w:p w14:paraId="1643A1BA" w14:textId="723E67B1" w:rsidR="00A97462" w:rsidRPr="00370BF5" w:rsidRDefault="00A97462" w:rsidP="00A9746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3B7EE7" w14:textId="533DA593" w:rsidR="00A97462" w:rsidRDefault="00A97462" w:rsidP="00A97462">
            <w:pPr>
              <w:spacing w:line="360" w:lineRule="auto"/>
              <w:jc w:val="both"/>
              <w:rPr>
                <w:rFonts w:ascii="Arial" w:hAnsi="Arial" w:cs="Arial"/>
                <w:sz w:val="24"/>
                <w:szCs w:val="24"/>
              </w:rPr>
            </w:pPr>
          </w:p>
          <w:p w14:paraId="72AF6BAC" w14:textId="6EB2C7F5" w:rsidR="00A97462" w:rsidRP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Almacenar en un lugar fresco, seco y bien ventilado.  </w:t>
            </w:r>
          </w:p>
          <w:p w14:paraId="4EC2973A" w14:textId="5BADECB3" w:rsidR="00A97462" w:rsidRPr="00A97462"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Mantener en su envase original hermético, lejos de fuentes de calor y humedad.  </w:t>
            </w:r>
          </w:p>
          <w:p w14:paraId="7A4ABADD" w14:textId="3A5E820B" w:rsidR="00693976" w:rsidRDefault="00A97462" w:rsidP="00A97462">
            <w:pPr>
              <w:spacing w:line="360" w:lineRule="auto"/>
              <w:jc w:val="both"/>
              <w:rPr>
                <w:rFonts w:ascii="Arial" w:hAnsi="Arial" w:cs="Arial"/>
                <w:sz w:val="24"/>
                <w:szCs w:val="24"/>
              </w:rPr>
            </w:pPr>
            <w:r w:rsidRPr="00264A12">
              <w:rPr>
                <w:rFonts w:ascii="Segoe UI Emoji" w:hAnsi="Segoe UI Emoji" w:cs="Segoe UI Emoji"/>
                <w:sz w:val="24"/>
                <w:szCs w:val="24"/>
              </w:rPr>
              <w:t>✔</w:t>
            </w:r>
            <w:r w:rsidRPr="00A97462">
              <w:rPr>
                <w:rFonts w:ascii="Arial" w:hAnsi="Arial" w:cs="Arial"/>
                <w:sz w:val="24"/>
                <w:szCs w:val="24"/>
              </w:rPr>
              <w:t xml:space="preserve">Evitar la exposición prolongada al aire para prevenir la absorción de humedad.  </w:t>
            </w:r>
          </w:p>
          <w:p w14:paraId="1F2089AD" w14:textId="2B72F2B3" w:rsidR="00A97462" w:rsidRPr="00370BF5" w:rsidRDefault="00A9746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610C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610C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ED96F32" w:rsidR="00885DA5" w:rsidRPr="00370BF5" w:rsidRDefault="00A97462" w:rsidP="001610C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62351E12" w:rsidR="00885DA5" w:rsidRPr="00370BF5" w:rsidRDefault="00A97462" w:rsidP="001610CA">
                  <w:pPr>
                    <w:framePr w:hSpace="141" w:wrap="around" w:vAnchor="text" w:hAnchor="margin" w:y="334"/>
                    <w:spacing w:line="360" w:lineRule="auto"/>
                    <w:jc w:val="center"/>
                    <w:rPr>
                      <w:rFonts w:ascii="Arial" w:hAnsi="Arial" w:cs="Arial"/>
                      <w:sz w:val="24"/>
                      <w:szCs w:val="24"/>
                    </w:rPr>
                  </w:pPr>
                  <w:r w:rsidRPr="00A97462">
                    <w:rPr>
                      <w:rFonts w:ascii="Arial" w:hAnsi="Arial" w:cs="Arial"/>
                      <w:sz w:val="24"/>
                      <w:szCs w:val="24"/>
                    </w:rPr>
                    <w:t>Dispensación</w:t>
                  </w:r>
                  <w:r>
                    <w:rPr>
                      <w:rFonts w:ascii="Arial" w:hAnsi="Arial" w:cs="Arial"/>
                      <w:sz w:val="24"/>
                      <w:szCs w:val="24"/>
                    </w:rPr>
                    <w:t xml:space="preserve"> por 1 Kg</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5A2D2F5" w14:textId="44E5BF5E" w:rsidR="00502B75" w:rsidRDefault="00A97462" w:rsidP="009241AE">
            <w:pPr>
              <w:spacing w:after="160" w:line="360" w:lineRule="auto"/>
              <w:jc w:val="both"/>
              <w:rPr>
                <w:rFonts w:ascii="Arial" w:hAnsi="Arial" w:cs="Arial"/>
                <w:sz w:val="24"/>
                <w:szCs w:val="24"/>
              </w:rPr>
            </w:pPr>
            <w:r w:rsidRPr="00A97462">
              <w:rPr>
                <w:rFonts w:ascii="Arial" w:hAnsi="Arial" w:cs="Arial"/>
                <w:sz w:val="24"/>
                <w:szCs w:val="24"/>
              </w:rPr>
              <w:t>El pr</w:t>
            </w:r>
            <w:r>
              <w:rPr>
                <w:rFonts w:ascii="Arial" w:hAnsi="Arial" w:cs="Arial"/>
                <w:sz w:val="24"/>
                <w:szCs w:val="24"/>
              </w:rPr>
              <w:t>oducto tiene una vida útil de 36</w:t>
            </w:r>
            <w:r w:rsidRPr="00A97462">
              <w:rPr>
                <w:rFonts w:ascii="Arial" w:hAnsi="Arial" w:cs="Arial"/>
                <w:sz w:val="24"/>
                <w:szCs w:val="24"/>
              </w:rPr>
              <w:t xml:space="preserve"> meses bajo condiciones adecuadas de almacenamiento.</w:t>
            </w:r>
          </w:p>
          <w:p w14:paraId="19458864" w14:textId="34C9327E" w:rsidR="00A97462" w:rsidRPr="00370BF5" w:rsidRDefault="00A9746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EB5D2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97462" w:rsidRPr="00370BF5" w:rsidRDefault="00A9746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2A15" w14:textId="77777777" w:rsidR="003B1B50" w:rsidRDefault="003B1B50" w:rsidP="00C93E31">
      <w:pPr>
        <w:spacing w:after="0" w:line="240" w:lineRule="auto"/>
      </w:pPr>
      <w:r>
        <w:separator/>
      </w:r>
    </w:p>
  </w:endnote>
  <w:endnote w:type="continuationSeparator" w:id="0">
    <w:p w14:paraId="7E9BC5BD" w14:textId="77777777" w:rsidR="003B1B50" w:rsidRDefault="003B1B5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B25D" w14:textId="77777777" w:rsidR="003B1B50" w:rsidRDefault="003B1B50" w:rsidP="00C93E31">
      <w:pPr>
        <w:spacing w:after="0" w:line="240" w:lineRule="auto"/>
      </w:pPr>
      <w:r>
        <w:separator/>
      </w:r>
    </w:p>
  </w:footnote>
  <w:footnote w:type="continuationSeparator" w:id="0">
    <w:p w14:paraId="694B3CE2" w14:textId="77777777" w:rsidR="003B1B50" w:rsidRDefault="003B1B5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10CA"/>
    <w:rsid w:val="00186334"/>
    <w:rsid w:val="001A26F1"/>
    <w:rsid w:val="001A3D8A"/>
    <w:rsid w:val="001B4C9E"/>
    <w:rsid w:val="001C17A0"/>
    <w:rsid w:val="001C67E0"/>
    <w:rsid w:val="002657B2"/>
    <w:rsid w:val="00276186"/>
    <w:rsid w:val="00286CEA"/>
    <w:rsid w:val="002B482E"/>
    <w:rsid w:val="002B7F9D"/>
    <w:rsid w:val="002C08C1"/>
    <w:rsid w:val="002F19FC"/>
    <w:rsid w:val="003331FF"/>
    <w:rsid w:val="003463EB"/>
    <w:rsid w:val="00370BF5"/>
    <w:rsid w:val="00383491"/>
    <w:rsid w:val="003923D3"/>
    <w:rsid w:val="003A5DFD"/>
    <w:rsid w:val="003B0F29"/>
    <w:rsid w:val="003B1B50"/>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97462"/>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A664B"/>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2025-01-11T16:52:00Z</dcterms:created>
  <dcterms:modified xsi:type="dcterms:W3CDTF">2025-07-26T15:57:00Z</dcterms:modified>
</cp:coreProperties>
</file>