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8EEAF00" w:rsidR="00383491" w:rsidRDefault="000419B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3501639" wp14:editId="37BC657F">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2714759" w14:textId="77777777" w:rsidR="000419B1" w:rsidRDefault="000419B1" w:rsidP="000419B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01639"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52714759" w14:textId="77777777" w:rsidR="000419B1" w:rsidRDefault="000419B1" w:rsidP="000419B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3D6996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80D9C3" w:rsidR="00383491" w:rsidRPr="00DE6685" w:rsidRDefault="00AF552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380D9C3" w:rsidR="00383491" w:rsidRPr="00DE6685" w:rsidRDefault="00AF552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699660C" w:rsidR="008F552B" w:rsidRDefault="00AF552A" w:rsidP="009241AE">
      <w:pPr>
        <w:spacing w:line="360" w:lineRule="auto"/>
        <w:jc w:val="center"/>
        <w:rPr>
          <w:rFonts w:ascii="Arial" w:hAnsi="Arial" w:cs="Arial"/>
          <w:b/>
          <w:bCs/>
          <w:color w:val="1F3864" w:themeColor="accent1" w:themeShade="80"/>
          <w:sz w:val="48"/>
          <w:szCs w:val="48"/>
        </w:rPr>
      </w:pPr>
      <w:bookmarkStart w:id="0" w:name="_Hlk170901815"/>
      <w:r w:rsidRPr="00AF552A">
        <w:rPr>
          <w:rFonts w:ascii="Arial" w:hAnsi="Arial" w:cs="Arial"/>
          <w:b/>
          <w:bCs/>
          <w:color w:val="1F3864" w:themeColor="accent1" w:themeShade="80"/>
          <w:sz w:val="48"/>
          <w:szCs w:val="48"/>
        </w:rPr>
        <w:t>SULFATO DE MAGNESIO HEPTAHIDRATO</w:t>
      </w:r>
      <w:r>
        <w:rPr>
          <w:rFonts w:ascii="Arial" w:hAnsi="Arial" w:cs="Arial"/>
          <w:b/>
          <w:bCs/>
          <w:color w:val="1F3864" w:themeColor="accent1" w:themeShade="80"/>
          <w:sz w:val="48"/>
          <w:szCs w:val="48"/>
        </w:rPr>
        <w:t xml:space="preserve"> USP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C3AFB06" w:rsidR="00DE6685" w:rsidRPr="00AF552A" w:rsidRDefault="00AC49FB" w:rsidP="009241AE">
            <w:pPr>
              <w:spacing w:line="360" w:lineRule="auto"/>
              <w:jc w:val="both"/>
              <w:rPr>
                <w:rFonts w:ascii="Arial" w:hAnsi="Arial" w:cs="Arial"/>
                <w:sz w:val="24"/>
                <w:szCs w:val="24"/>
              </w:rPr>
            </w:pPr>
            <w:r w:rsidRPr="00AF552A">
              <w:rPr>
                <w:rFonts w:ascii="Arial" w:hAnsi="Arial" w:cs="Arial"/>
                <w:sz w:val="24"/>
                <w:szCs w:val="24"/>
              </w:rPr>
              <w:t>Nombre Q</w:t>
            </w:r>
            <w:r w:rsidR="00DE6685" w:rsidRPr="00AF552A">
              <w:rPr>
                <w:rFonts w:ascii="Arial" w:hAnsi="Arial" w:cs="Arial"/>
                <w:sz w:val="24"/>
                <w:szCs w:val="24"/>
              </w:rPr>
              <w:t>uímico:</w:t>
            </w:r>
            <w:r w:rsidR="00745BCE" w:rsidRPr="00AF552A">
              <w:rPr>
                <w:rFonts w:ascii="Arial" w:hAnsi="Arial" w:cs="Arial"/>
                <w:sz w:val="24"/>
                <w:szCs w:val="24"/>
              </w:rPr>
              <w:t xml:space="preserve"> </w:t>
            </w:r>
            <w:r w:rsidR="00AF552A" w:rsidRPr="00AF552A">
              <w:rPr>
                <w:rFonts w:ascii="Arial" w:hAnsi="Arial" w:cs="Arial"/>
                <w:sz w:val="24"/>
                <w:szCs w:val="24"/>
              </w:rPr>
              <w:t xml:space="preserve">Sulfato de magnesio heptahidrato  </w:t>
            </w:r>
          </w:p>
          <w:p w14:paraId="207EC96B" w14:textId="6DEBF0C2" w:rsidR="00DE6685" w:rsidRPr="00AF552A" w:rsidRDefault="00DE6685" w:rsidP="009241AE">
            <w:pPr>
              <w:spacing w:line="360" w:lineRule="auto"/>
              <w:jc w:val="both"/>
              <w:rPr>
                <w:rFonts w:ascii="Arial" w:hAnsi="Arial" w:cs="Arial"/>
                <w:sz w:val="24"/>
                <w:szCs w:val="24"/>
              </w:rPr>
            </w:pPr>
            <w:r w:rsidRPr="00AF552A">
              <w:rPr>
                <w:rFonts w:ascii="Arial" w:hAnsi="Arial" w:cs="Arial"/>
                <w:sz w:val="24"/>
                <w:szCs w:val="24"/>
              </w:rPr>
              <w:t>Sinónimos:</w:t>
            </w:r>
            <w:r w:rsidR="00A21D43" w:rsidRPr="00AF552A">
              <w:rPr>
                <w:rFonts w:ascii="Arial" w:hAnsi="Arial" w:cs="Arial"/>
                <w:sz w:val="24"/>
                <w:szCs w:val="24"/>
              </w:rPr>
              <w:t xml:space="preserve"> </w:t>
            </w:r>
            <w:r w:rsidR="00AF552A" w:rsidRPr="00AF552A">
              <w:rPr>
                <w:rFonts w:ascii="Arial" w:hAnsi="Arial" w:cs="Arial"/>
                <w:sz w:val="24"/>
                <w:szCs w:val="24"/>
              </w:rPr>
              <w:t xml:space="preserve">Sal de Epsom, Sulfato magnésico, Sulfato de magnesio cristalizado  </w:t>
            </w:r>
          </w:p>
          <w:p w14:paraId="3F394E59" w14:textId="4DBCBD6A" w:rsidR="002B7F9D" w:rsidRPr="00AF552A" w:rsidRDefault="00DE6685" w:rsidP="00E375E2">
            <w:pPr>
              <w:spacing w:line="360" w:lineRule="auto"/>
              <w:jc w:val="both"/>
              <w:rPr>
                <w:rFonts w:ascii="Arial" w:hAnsi="Arial" w:cs="Arial"/>
                <w:sz w:val="24"/>
                <w:szCs w:val="24"/>
              </w:rPr>
            </w:pPr>
            <w:r w:rsidRPr="00AF552A">
              <w:rPr>
                <w:rFonts w:ascii="Arial" w:hAnsi="Arial" w:cs="Arial"/>
                <w:sz w:val="24"/>
                <w:szCs w:val="24"/>
              </w:rPr>
              <w:t>Formula Química:</w:t>
            </w:r>
            <w:r w:rsidR="00B57A4D" w:rsidRPr="00AF552A">
              <w:rPr>
                <w:rFonts w:ascii="Arial" w:hAnsi="Arial" w:cs="Arial"/>
                <w:sz w:val="24"/>
                <w:szCs w:val="24"/>
              </w:rPr>
              <w:t xml:space="preserve"> </w:t>
            </w:r>
            <w:r w:rsidR="00AF552A" w:rsidRPr="00AF552A">
              <w:rPr>
                <w:rFonts w:ascii="Arial" w:hAnsi="Arial" w:cs="Arial"/>
                <w:sz w:val="24"/>
                <w:szCs w:val="24"/>
              </w:rPr>
              <w:t>MgSO</w:t>
            </w:r>
            <w:r w:rsidR="00AF552A" w:rsidRPr="00AF552A">
              <w:rPr>
                <w:rFonts w:ascii="Cambria Math" w:hAnsi="Cambria Math" w:cs="Cambria Math"/>
                <w:sz w:val="24"/>
                <w:szCs w:val="24"/>
              </w:rPr>
              <w:t>₄</w:t>
            </w:r>
            <w:r w:rsidR="00AF552A" w:rsidRPr="00AF552A">
              <w:rPr>
                <w:rFonts w:ascii="Arial" w:hAnsi="Arial" w:cs="Arial"/>
                <w:sz w:val="24"/>
                <w:szCs w:val="24"/>
              </w:rPr>
              <w:t>•7H</w:t>
            </w:r>
            <w:r w:rsidR="00AF552A" w:rsidRPr="00AF552A">
              <w:rPr>
                <w:rFonts w:ascii="Cambria Math" w:hAnsi="Cambria Math" w:cs="Cambria Math"/>
                <w:sz w:val="24"/>
                <w:szCs w:val="24"/>
              </w:rPr>
              <w:t>₂</w:t>
            </w:r>
            <w:r w:rsidR="00AF552A" w:rsidRPr="00AF552A">
              <w:rPr>
                <w:rFonts w:ascii="Arial" w:hAnsi="Arial" w:cs="Arial"/>
                <w:sz w:val="24"/>
                <w:szCs w:val="24"/>
              </w:rPr>
              <w:t xml:space="preserve">O  </w:t>
            </w:r>
          </w:p>
          <w:p w14:paraId="79785DB3" w14:textId="451415E3" w:rsidR="00E375E2" w:rsidRPr="00AF552A" w:rsidRDefault="00E375E2" w:rsidP="00E375E2">
            <w:pPr>
              <w:spacing w:line="360" w:lineRule="auto"/>
              <w:jc w:val="both"/>
              <w:rPr>
                <w:rFonts w:ascii="Arial" w:hAnsi="Arial" w:cs="Arial"/>
                <w:sz w:val="24"/>
                <w:szCs w:val="24"/>
              </w:rPr>
            </w:pPr>
            <w:r w:rsidRPr="00AF552A">
              <w:rPr>
                <w:rFonts w:ascii="Arial" w:hAnsi="Arial" w:cs="Arial"/>
                <w:sz w:val="24"/>
                <w:szCs w:val="24"/>
              </w:rPr>
              <w:t>CAS</w:t>
            </w:r>
            <w:r w:rsidR="00FB6E80" w:rsidRPr="00AF552A">
              <w:rPr>
                <w:rFonts w:ascii="Arial" w:hAnsi="Arial" w:cs="Arial"/>
                <w:sz w:val="24"/>
                <w:szCs w:val="24"/>
              </w:rPr>
              <w:t>:</w:t>
            </w:r>
            <w:r w:rsidR="00AF552A" w:rsidRPr="00AF552A">
              <w:rPr>
                <w:rFonts w:ascii="Arial" w:hAnsi="Arial" w:cs="Arial"/>
                <w:sz w:val="24"/>
                <w:szCs w:val="24"/>
              </w:rPr>
              <w:t xml:space="preserve">10034-99-8  </w:t>
            </w:r>
          </w:p>
          <w:p w14:paraId="0BC1535B" w14:textId="36E62D96" w:rsidR="000E135B" w:rsidRPr="00AF552A" w:rsidRDefault="00DE6685" w:rsidP="009241AE">
            <w:pPr>
              <w:spacing w:line="360" w:lineRule="auto"/>
              <w:jc w:val="both"/>
              <w:rPr>
                <w:rFonts w:ascii="Arial" w:hAnsi="Arial" w:cs="Arial"/>
                <w:sz w:val="24"/>
                <w:szCs w:val="24"/>
              </w:rPr>
            </w:pPr>
            <w:r w:rsidRPr="00AF552A">
              <w:rPr>
                <w:rFonts w:ascii="Arial" w:hAnsi="Arial" w:cs="Arial"/>
                <w:sz w:val="24"/>
                <w:szCs w:val="24"/>
              </w:rPr>
              <w:t>EINECS:</w:t>
            </w:r>
            <w:r w:rsidR="00A21D43" w:rsidRPr="00AF552A">
              <w:rPr>
                <w:rFonts w:ascii="Arial" w:hAnsi="Arial" w:cs="Arial"/>
                <w:sz w:val="24"/>
                <w:szCs w:val="24"/>
              </w:rPr>
              <w:t xml:space="preserve"> </w:t>
            </w:r>
            <w:r w:rsidR="00AF552A" w:rsidRPr="00AF552A">
              <w:rPr>
                <w:rFonts w:ascii="Arial" w:hAnsi="Arial" w:cs="Arial"/>
                <w:sz w:val="24"/>
                <w:szCs w:val="24"/>
              </w:rPr>
              <w:t xml:space="preserve">231-298-2  </w:t>
            </w:r>
          </w:p>
          <w:p w14:paraId="585CF48C" w14:textId="77777777" w:rsidR="00DE6685" w:rsidRPr="00AF552A" w:rsidRDefault="00DE6685" w:rsidP="009241AE">
            <w:pPr>
              <w:spacing w:line="360" w:lineRule="auto"/>
              <w:jc w:val="both"/>
              <w:rPr>
                <w:rFonts w:ascii="Arial" w:hAnsi="Arial" w:cs="Arial"/>
                <w:sz w:val="24"/>
                <w:szCs w:val="24"/>
              </w:rPr>
            </w:pPr>
            <w:r w:rsidRPr="00AF552A">
              <w:rPr>
                <w:rFonts w:ascii="Arial" w:hAnsi="Arial" w:cs="Arial"/>
                <w:sz w:val="24"/>
                <w:szCs w:val="24"/>
              </w:rPr>
              <w:t xml:space="preserve">Identificación de la empresa: QUIMIFOREN S.A.S </w:t>
            </w:r>
          </w:p>
          <w:p w14:paraId="376FB5B9" w14:textId="2594AF30" w:rsidR="00AF552A" w:rsidRPr="00AF552A" w:rsidRDefault="00AF552A" w:rsidP="009241AE">
            <w:pPr>
              <w:spacing w:line="360" w:lineRule="auto"/>
              <w:jc w:val="both"/>
              <w:rPr>
                <w:rFonts w:ascii="Arial" w:hAnsi="Arial" w:cs="Arial"/>
                <w:sz w:val="24"/>
                <w:szCs w:val="24"/>
              </w:rPr>
            </w:pPr>
            <w:r w:rsidRPr="00AF552A">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9DD382E" w14:textId="203AB55D" w:rsidR="00AF552A" w:rsidRPr="00AF552A" w:rsidRDefault="00AF552A" w:rsidP="00AF552A">
            <w:pPr>
              <w:spacing w:line="360" w:lineRule="auto"/>
              <w:jc w:val="both"/>
              <w:rPr>
                <w:rFonts w:ascii="Arial" w:hAnsi="Arial" w:cs="Arial"/>
                <w:sz w:val="24"/>
                <w:szCs w:val="24"/>
              </w:rPr>
            </w:pPr>
            <w:r w:rsidRPr="00AF552A">
              <w:rPr>
                <w:rFonts w:ascii="Arial" w:hAnsi="Arial" w:cs="Arial"/>
                <w:sz w:val="24"/>
                <w:szCs w:val="24"/>
              </w:rPr>
              <w:t>El Sulfato de Magnesio Heptahidrato USP (MgSO</w:t>
            </w:r>
            <w:r w:rsidRPr="00AF552A">
              <w:rPr>
                <w:rFonts w:ascii="Cambria Math" w:hAnsi="Cambria Math" w:cs="Cambria Math"/>
                <w:sz w:val="24"/>
                <w:szCs w:val="24"/>
              </w:rPr>
              <w:t>₄</w:t>
            </w:r>
            <w:r w:rsidRPr="00AF552A">
              <w:rPr>
                <w:rFonts w:ascii="Arial" w:hAnsi="Arial" w:cs="Arial"/>
                <w:sz w:val="24"/>
                <w:szCs w:val="24"/>
              </w:rPr>
              <w:t>·7H</w:t>
            </w:r>
            <w:r w:rsidRPr="00AF552A">
              <w:rPr>
                <w:rFonts w:ascii="Cambria Math" w:hAnsi="Cambria Math" w:cs="Cambria Math"/>
                <w:sz w:val="24"/>
                <w:szCs w:val="24"/>
              </w:rPr>
              <w:t>₂</w:t>
            </w:r>
            <w:r w:rsidRPr="00AF552A">
              <w:rPr>
                <w:rFonts w:ascii="Arial" w:hAnsi="Arial" w:cs="Arial"/>
                <w:sz w:val="24"/>
                <w:szCs w:val="24"/>
              </w:rPr>
              <w:t xml:space="preserve">O) es un compuesto inorgánico ampliamente utilizado en diversas industrias debido a su alta solubilidad en agua y su contenido de magnesio. Se presenta en forma de cristales incoloros o polvo blanco, inodoro y con un ligero sabor </w:t>
            </w:r>
            <w:r>
              <w:rPr>
                <w:rFonts w:ascii="Arial" w:hAnsi="Arial" w:cs="Arial"/>
                <w:sz w:val="24"/>
                <w:szCs w:val="24"/>
              </w:rPr>
              <w:t>amargo.</w:t>
            </w:r>
          </w:p>
          <w:p w14:paraId="5CBB7A1A" w14:textId="16C111E8" w:rsidR="00AF552A" w:rsidRPr="00114558" w:rsidRDefault="00AF552A" w:rsidP="00AF552A">
            <w:pPr>
              <w:spacing w:line="360" w:lineRule="auto"/>
              <w:jc w:val="both"/>
              <w:rPr>
                <w:rFonts w:ascii="Arial" w:hAnsi="Arial" w:cs="Arial"/>
                <w:sz w:val="24"/>
                <w:szCs w:val="24"/>
              </w:rPr>
            </w:pPr>
            <w:r w:rsidRPr="00AF552A">
              <w:rPr>
                <w:rFonts w:ascii="Arial" w:hAnsi="Arial" w:cs="Arial"/>
                <w:sz w:val="24"/>
                <w:szCs w:val="24"/>
              </w:rPr>
              <w:t>Desde el punto de vista químico, su fórmula molecular es MgSO</w:t>
            </w:r>
            <w:r w:rsidRPr="00AF552A">
              <w:rPr>
                <w:rFonts w:ascii="Cambria Math" w:hAnsi="Cambria Math" w:cs="Cambria Math"/>
                <w:sz w:val="24"/>
                <w:szCs w:val="24"/>
              </w:rPr>
              <w:t>₄</w:t>
            </w:r>
            <w:r w:rsidRPr="00AF552A">
              <w:rPr>
                <w:rFonts w:ascii="Arial" w:hAnsi="Arial" w:cs="Arial"/>
                <w:sz w:val="24"/>
                <w:szCs w:val="24"/>
              </w:rPr>
              <w:t>·7H</w:t>
            </w:r>
            <w:r w:rsidRPr="00AF552A">
              <w:rPr>
                <w:rFonts w:ascii="Cambria Math" w:hAnsi="Cambria Math" w:cs="Cambria Math"/>
                <w:sz w:val="24"/>
                <w:szCs w:val="24"/>
              </w:rPr>
              <w:t>₂</w:t>
            </w:r>
            <w:r w:rsidRPr="00AF552A">
              <w:rPr>
                <w:rFonts w:ascii="Arial" w:hAnsi="Arial" w:cs="Arial"/>
                <w:sz w:val="24"/>
                <w:szCs w:val="24"/>
              </w:rPr>
              <w:t>O, con un peso molecular de 246.48 g/mol. Se disuelve fácilmente en agua y ligeramente en alcohol, formando soluciones con un pH entre 5.0 y 9.2 en concentraciones del 5%.</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05C0ADB" w14:textId="77777777" w:rsidR="00AF552A" w:rsidRDefault="00AF552A" w:rsidP="000419B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419B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3FA31FB" w14:textId="77777777" w:rsidR="00AF552A" w:rsidRDefault="00AF552A" w:rsidP="000419B1">
                  <w:pPr>
                    <w:framePr w:hSpace="141" w:wrap="around" w:vAnchor="text" w:hAnchor="margin" w:y="334"/>
                    <w:spacing w:line="276" w:lineRule="auto"/>
                    <w:jc w:val="center"/>
                    <w:rPr>
                      <w:rFonts w:ascii="Arial" w:hAnsi="Arial" w:cs="Arial"/>
                      <w:b/>
                      <w:bCs/>
                      <w:sz w:val="24"/>
                      <w:szCs w:val="24"/>
                    </w:rPr>
                  </w:pPr>
                </w:p>
                <w:p w14:paraId="1EBAEBF1" w14:textId="77777777" w:rsidR="00286CEA" w:rsidRDefault="00AF552A" w:rsidP="000419B1">
                  <w:pPr>
                    <w:framePr w:hSpace="141" w:wrap="around" w:vAnchor="text" w:hAnchor="margin" w:y="334"/>
                    <w:spacing w:line="276" w:lineRule="auto"/>
                    <w:jc w:val="center"/>
                    <w:rPr>
                      <w:rFonts w:ascii="Arial" w:hAnsi="Arial" w:cs="Arial"/>
                      <w:b/>
                      <w:bCs/>
                      <w:sz w:val="24"/>
                      <w:szCs w:val="24"/>
                    </w:rPr>
                  </w:pPr>
                  <w:r w:rsidRPr="00AF552A">
                    <w:rPr>
                      <w:rFonts w:ascii="Arial" w:hAnsi="Arial" w:cs="Arial"/>
                      <w:b/>
                      <w:bCs/>
                      <w:sz w:val="24"/>
                      <w:szCs w:val="24"/>
                    </w:rPr>
                    <w:t>SULFATO DE MAGNESIO HEPTAHIDRATO USP</w:t>
                  </w:r>
                </w:p>
                <w:p w14:paraId="06CDA201" w14:textId="594DF4F3" w:rsidR="00AF552A" w:rsidRPr="001519DA" w:rsidRDefault="00AF552A" w:rsidP="000419B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419B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A36ACDD" w:rsidR="00286CEA" w:rsidRPr="00286CEA" w:rsidRDefault="00AF552A" w:rsidP="000419B1">
                  <w:pPr>
                    <w:framePr w:hSpace="141" w:wrap="around" w:vAnchor="text" w:hAnchor="margin" w:y="334"/>
                    <w:spacing w:line="360" w:lineRule="auto"/>
                    <w:jc w:val="center"/>
                    <w:rPr>
                      <w:rFonts w:ascii="Arial" w:hAnsi="Arial" w:cs="Arial"/>
                      <w:sz w:val="24"/>
                      <w:szCs w:val="24"/>
                    </w:rPr>
                  </w:pPr>
                  <w:r w:rsidRPr="00AF552A">
                    <w:rPr>
                      <w:rFonts w:ascii="Arial" w:hAnsi="Arial" w:cs="Arial"/>
                      <w:sz w:val="24"/>
                      <w:szCs w:val="24"/>
                    </w:rPr>
                    <w:t>Granulo de flujo libre</w:t>
                  </w:r>
                </w:p>
              </w:tc>
            </w:tr>
            <w:tr w:rsidR="00286CEA" w:rsidRPr="00370BF5" w14:paraId="0EE171D9" w14:textId="77777777" w:rsidTr="009B4F27">
              <w:trPr>
                <w:trHeight w:val="17"/>
                <w:jc w:val="center"/>
              </w:trPr>
              <w:tc>
                <w:tcPr>
                  <w:tcW w:w="3160" w:type="dxa"/>
                </w:tcPr>
                <w:p w14:paraId="5A14A5B8" w14:textId="2F123056" w:rsidR="00286CEA" w:rsidRPr="00286CEA" w:rsidRDefault="005636D9" w:rsidP="000419B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w:t>
                  </w:r>
                  <w:r w:rsidR="00286CEA" w:rsidRPr="00286CEA">
                    <w:rPr>
                      <w:rFonts w:ascii="Arial" w:hAnsi="Arial" w:cs="Arial"/>
                      <w:sz w:val="24"/>
                      <w:szCs w:val="24"/>
                    </w:rPr>
                    <w:t>lor</w:t>
                  </w:r>
                </w:p>
              </w:tc>
              <w:tc>
                <w:tcPr>
                  <w:tcW w:w="3160" w:type="dxa"/>
                </w:tcPr>
                <w:p w14:paraId="6526719D" w14:textId="267FFBB5" w:rsidR="00286CEA" w:rsidRPr="00286CEA" w:rsidRDefault="005636D9" w:rsidP="000419B1">
                  <w:pPr>
                    <w:framePr w:hSpace="141" w:wrap="around" w:vAnchor="text" w:hAnchor="margin" w:y="334"/>
                    <w:spacing w:line="360" w:lineRule="auto"/>
                    <w:jc w:val="center"/>
                    <w:rPr>
                      <w:rFonts w:ascii="Arial" w:hAnsi="Arial" w:cs="Arial"/>
                      <w:sz w:val="24"/>
                      <w:szCs w:val="24"/>
                    </w:rPr>
                  </w:pPr>
                  <w:r w:rsidRPr="005636D9">
                    <w:rPr>
                      <w:rFonts w:ascii="Arial" w:hAnsi="Arial" w:cs="Arial"/>
                      <w:sz w:val="24"/>
                      <w:szCs w:val="24"/>
                    </w:rPr>
                    <w:t>Sin Olor</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419B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674AA53" w:rsidR="00286CEA" w:rsidRPr="00286CEA" w:rsidRDefault="00AF552A" w:rsidP="000419B1">
                  <w:pPr>
                    <w:framePr w:hSpace="141" w:wrap="around" w:vAnchor="text" w:hAnchor="margin" w:y="334"/>
                    <w:spacing w:line="360" w:lineRule="auto"/>
                    <w:jc w:val="center"/>
                    <w:rPr>
                      <w:rFonts w:ascii="Arial" w:hAnsi="Arial" w:cs="Arial"/>
                      <w:sz w:val="24"/>
                      <w:szCs w:val="24"/>
                    </w:rPr>
                  </w:pPr>
                  <w:r w:rsidRPr="00AF552A">
                    <w:rPr>
                      <w:rFonts w:ascii="Arial" w:hAnsi="Arial" w:cs="Arial"/>
                      <w:sz w:val="24"/>
                      <w:szCs w:val="24"/>
                    </w:rPr>
                    <w:t>≥ 99.5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419B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AC08777" w:rsidR="00286CEA" w:rsidRPr="00286CEA" w:rsidRDefault="005636D9" w:rsidP="000419B1">
                  <w:pPr>
                    <w:framePr w:hSpace="141" w:wrap="around" w:vAnchor="text" w:hAnchor="margin" w:y="334"/>
                    <w:spacing w:line="360" w:lineRule="auto"/>
                    <w:jc w:val="center"/>
                    <w:rPr>
                      <w:rFonts w:ascii="Arial" w:hAnsi="Arial" w:cs="Arial"/>
                      <w:sz w:val="24"/>
                      <w:szCs w:val="24"/>
                    </w:rPr>
                  </w:pPr>
                  <w:r w:rsidRPr="005636D9">
                    <w:rPr>
                      <w:rFonts w:ascii="Arial" w:hAnsi="Arial" w:cs="Arial"/>
                      <w:sz w:val="24"/>
                      <w:szCs w:val="24"/>
                    </w:rPr>
                    <w:t xml:space="preserve">Alta solubilidad en agua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419B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DB0398B" w:rsidR="00286CEA" w:rsidRPr="00286CEA" w:rsidRDefault="005636D9" w:rsidP="000419B1">
                  <w:pPr>
                    <w:framePr w:hSpace="141" w:wrap="around" w:vAnchor="text" w:hAnchor="margin" w:y="334"/>
                    <w:spacing w:line="360" w:lineRule="auto"/>
                    <w:jc w:val="center"/>
                    <w:rPr>
                      <w:rFonts w:ascii="Arial" w:hAnsi="Arial" w:cs="Arial"/>
                      <w:sz w:val="24"/>
                      <w:szCs w:val="24"/>
                    </w:rPr>
                  </w:pPr>
                  <w:r w:rsidRPr="005636D9">
                    <w:rPr>
                      <w:rFonts w:ascii="Arial" w:hAnsi="Arial" w:cs="Arial"/>
                      <w:sz w:val="24"/>
                      <w:szCs w:val="24"/>
                    </w:rPr>
                    <w:t>5.0 - 9.2</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419B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0F507A8" w:rsidR="00286CEA" w:rsidRPr="00286CEA" w:rsidRDefault="005636D9" w:rsidP="000419B1">
                  <w:pPr>
                    <w:framePr w:hSpace="141" w:wrap="around" w:vAnchor="text" w:hAnchor="margin" w:y="334"/>
                    <w:spacing w:line="360" w:lineRule="auto"/>
                    <w:jc w:val="center"/>
                    <w:rPr>
                      <w:rFonts w:ascii="Arial" w:hAnsi="Arial" w:cs="Arial"/>
                      <w:sz w:val="24"/>
                      <w:szCs w:val="24"/>
                    </w:rPr>
                  </w:pPr>
                  <w:r w:rsidRPr="005636D9">
                    <w:rPr>
                      <w:rFonts w:ascii="Arial" w:hAnsi="Arial" w:cs="Arial"/>
                      <w:sz w:val="24"/>
                      <w:szCs w:val="24"/>
                    </w:rPr>
                    <w:t xml:space="preserve">246.47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419B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419B1">
                  <w:pPr>
                    <w:framePr w:hSpace="141" w:wrap="around" w:vAnchor="text" w:hAnchor="margin" w:y="334"/>
                    <w:spacing w:line="360" w:lineRule="auto"/>
                    <w:jc w:val="center"/>
                    <w:rPr>
                      <w:rFonts w:ascii="Arial" w:hAnsi="Arial" w:cs="Arial"/>
                      <w:sz w:val="24"/>
                      <w:szCs w:val="24"/>
                    </w:rPr>
                  </w:pPr>
                </w:p>
              </w:tc>
              <w:tc>
                <w:tcPr>
                  <w:tcW w:w="3160" w:type="dxa"/>
                </w:tcPr>
                <w:p w14:paraId="36831D09" w14:textId="1C322C9C" w:rsidR="00286CEA" w:rsidRPr="00286CEA" w:rsidRDefault="005636D9" w:rsidP="000419B1">
                  <w:pPr>
                    <w:framePr w:hSpace="141" w:wrap="around" w:vAnchor="text" w:hAnchor="margin" w:y="334"/>
                    <w:tabs>
                      <w:tab w:val="left" w:pos="846"/>
                    </w:tabs>
                    <w:spacing w:line="360" w:lineRule="auto"/>
                    <w:jc w:val="center"/>
                    <w:rPr>
                      <w:rFonts w:ascii="Arial" w:hAnsi="Arial" w:cs="Arial"/>
                      <w:sz w:val="24"/>
                      <w:szCs w:val="24"/>
                    </w:rPr>
                  </w:pPr>
                  <w:r w:rsidRPr="005636D9">
                    <w:rPr>
                      <w:rFonts w:ascii="Arial" w:hAnsi="Arial" w:cs="Arial"/>
                      <w:sz w:val="24"/>
                      <w:szCs w:val="24"/>
                    </w:rPr>
                    <w:t xml:space="preserve">150 °C (liberación de agua de cristalización)  </w:t>
                  </w:r>
                </w:p>
              </w:tc>
            </w:tr>
            <w:bookmarkEnd w:id="1"/>
          </w:tbl>
          <w:p w14:paraId="56192E87"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F552A" w:rsidRPr="00370BF5" w:rsidRDefault="00AF552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pPr w:leftFromText="141" w:rightFromText="141" w:vertAnchor="text" w:tblpXSpec="center" w:tblpY="1"/>
              <w:tblOverlap w:val="never"/>
              <w:tblW w:w="6853" w:type="dxa"/>
              <w:tblLook w:val="04A0" w:firstRow="1" w:lastRow="0" w:firstColumn="1" w:lastColumn="0" w:noHBand="0" w:noVBand="1"/>
            </w:tblPr>
            <w:tblGrid>
              <w:gridCol w:w="3617"/>
              <w:gridCol w:w="3236"/>
            </w:tblGrid>
            <w:tr w:rsidR="005636D9" w:rsidRPr="00A50279" w14:paraId="140A4042" w14:textId="77777777" w:rsidTr="005636D9">
              <w:trPr>
                <w:trHeight w:val="309"/>
              </w:trPr>
              <w:tc>
                <w:tcPr>
                  <w:tcW w:w="3617" w:type="dxa"/>
                  <w:noWrap/>
                  <w:hideMark/>
                </w:tcPr>
                <w:p w14:paraId="039EA6C1" w14:textId="77777777" w:rsidR="005636D9" w:rsidRPr="00A50279" w:rsidRDefault="005636D9" w:rsidP="005636D9">
                  <w:pPr>
                    <w:jc w:val="center"/>
                    <w:rPr>
                      <w:rFonts w:ascii="Arial" w:hAnsi="Arial" w:cs="Arial"/>
                      <w:b/>
                      <w:sz w:val="24"/>
                      <w:szCs w:val="24"/>
                    </w:rPr>
                  </w:pPr>
                </w:p>
                <w:p w14:paraId="786FE438" w14:textId="77777777" w:rsidR="005636D9" w:rsidRPr="00A50279" w:rsidRDefault="005636D9" w:rsidP="005636D9">
                  <w:pPr>
                    <w:jc w:val="center"/>
                    <w:rPr>
                      <w:rFonts w:ascii="Arial" w:hAnsi="Arial" w:cs="Arial"/>
                      <w:b/>
                      <w:sz w:val="24"/>
                      <w:szCs w:val="24"/>
                    </w:rPr>
                  </w:pPr>
                </w:p>
                <w:p w14:paraId="77933BB1" w14:textId="77777777" w:rsidR="005636D9" w:rsidRPr="00A50279" w:rsidRDefault="005636D9" w:rsidP="005636D9">
                  <w:pPr>
                    <w:jc w:val="center"/>
                    <w:rPr>
                      <w:rFonts w:ascii="Arial" w:hAnsi="Arial" w:cs="Arial"/>
                      <w:b/>
                      <w:sz w:val="24"/>
                      <w:szCs w:val="24"/>
                    </w:rPr>
                  </w:pPr>
                  <w:r w:rsidRPr="00A50279">
                    <w:rPr>
                      <w:rFonts w:ascii="Arial" w:hAnsi="Arial" w:cs="Arial"/>
                      <w:b/>
                      <w:sz w:val="24"/>
                      <w:szCs w:val="24"/>
                    </w:rPr>
                    <w:t>REFERENCIA</w:t>
                  </w:r>
                </w:p>
                <w:p w14:paraId="6665DF2C" w14:textId="77777777" w:rsidR="005636D9" w:rsidRPr="00A50279" w:rsidRDefault="005636D9" w:rsidP="005636D9">
                  <w:pPr>
                    <w:jc w:val="center"/>
                    <w:rPr>
                      <w:rFonts w:ascii="Arial" w:hAnsi="Arial" w:cs="Arial"/>
                      <w:b/>
                      <w:sz w:val="24"/>
                      <w:szCs w:val="24"/>
                    </w:rPr>
                  </w:pPr>
                </w:p>
              </w:tc>
              <w:tc>
                <w:tcPr>
                  <w:tcW w:w="3236" w:type="dxa"/>
                  <w:noWrap/>
                  <w:hideMark/>
                </w:tcPr>
                <w:p w14:paraId="6D2F8E26" w14:textId="77777777" w:rsidR="005636D9" w:rsidRPr="00A50279" w:rsidRDefault="005636D9" w:rsidP="005636D9">
                  <w:pPr>
                    <w:jc w:val="center"/>
                    <w:rPr>
                      <w:rFonts w:ascii="Arial" w:hAnsi="Arial" w:cs="Arial"/>
                      <w:b/>
                      <w:sz w:val="24"/>
                      <w:szCs w:val="24"/>
                    </w:rPr>
                  </w:pPr>
                </w:p>
                <w:p w14:paraId="546D289C" w14:textId="77777777" w:rsidR="005636D9" w:rsidRPr="00A50279" w:rsidRDefault="005636D9" w:rsidP="005636D9">
                  <w:pPr>
                    <w:jc w:val="center"/>
                    <w:rPr>
                      <w:rFonts w:ascii="Arial" w:hAnsi="Arial" w:cs="Arial"/>
                      <w:b/>
                      <w:sz w:val="24"/>
                      <w:szCs w:val="24"/>
                    </w:rPr>
                  </w:pPr>
                  <w:r w:rsidRPr="00A50279">
                    <w:rPr>
                      <w:rFonts w:ascii="Arial" w:hAnsi="Arial" w:cs="Arial"/>
                      <w:b/>
                      <w:sz w:val="24"/>
                      <w:szCs w:val="24"/>
                    </w:rPr>
                    <w:t>SULFATO DE MAGNESIO HEPTAHIDRATO USP</w:t>
                  </w:r>
                </w:p>
                <w:p w14:paraId="7ABBDC95" w14:textId="77777777" w:rsidR="005636D9" w:rsidRPr="00A50279" w:rsidRDefault="005636D9" w:rsidP="005636D9">
                  <w:pPr>
                    <w:jc w:val="center"/>
                    <w:rPr>
                      <w:rFonts w:ascii="Arial" w:hAnsi="Arial" w:cs="Arial"/>
                      <w:b/>
                      <w:sz w:val="24"/>
                      <w:szCs w:val="24"/>
                    </w:rPr>
                  </w:pPr>
                </w:p>
              </w:tc>
            </w:tr>
            <w:tr w:rsidR="005636D9" w:rsidRPr="00A50279" w14:paraId="17F268D7" w14:textId="77777777" w:rsidTr="005636D9">
              <w:trPr>
                <w:trHeight w:val="309"/>
              </w:trPr>
              <w:tc>
                <w:tcPr>
                  <w:tcW w:w="3617" w:type="dxa"/>
                  <w:noWrap/>
                  <w:hideMark/>
                </w:tcPr>
                <w:p w14:paraId="684FEED4"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Pureza, MgSO</w:t>
                  </w:r>
                  <w:r w:rsidRPr="00A50279">
                    <w:rPr>
                      <w:rFonts w:ascii="Cambria Math" w:hAnsi="Cambria Math" w:cs="Cambria Math"/>
                      <w:sz w:val="24"/>
                      <w:szCs w:val="24"/>
                    </w:rPr>
                    <w:t>₄</w:t>
                  </w:r>
                  <w:r w:rsidRPr="00A50279">
                    <w:rPr>
                      <w:rFonts w:ascii="Arial" w:hAnsi="Arial" w:cs="Arial"/>
                      <w:sz w:val="24"/>
                      <w:szCs w:val="24"/>
                    </w:rPr>
                    <w:t>·7H</w:t>
                  </w:r>
                  <w:r w:rsidRPr="00A50279">
                    <w:rPr>
                      <w:rFonts w:ascii="Cambria Math" w:hAnsi="Cambria Math" w:cs="Cambria Math"/>
                      <w:sz w:val="24"/>
                      <w:szCs w:val="24"/>
                    </w:rPr>
                    <w:t>₂</w:t>
                  </w:r>
                  <w:r w:rsidRPr="00A50279">
                    <w:rPr>
                      <w:rFonts w:ascii="Arial" w:hAnsi="Arial" w:cs="Arial"/>
                      <w:sz w:val="24"/>
                      <w:szCs w:val="24"/>
                    </w:rPr>
                    <w:t>O</w:t>
                  </w:r>
                </w:p>
              </w:tc>
              <w:tc>
                <w:tcPr>
                  <w:tcW w:w="3236" w:type="dxa"/>
                  <w:noWrap/>
                  <w:hideMark/>
                </w:tcPr>
                <w:p w14:paraId="5D8A2676"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99.5</w:t>
                  </w:r>
                </w:p>
              </w:tc>
            </w:tr>
            <w:tr w:rsidR="005636D9" w:rsidRPr="00A50279" w14:paraId="32F92635" w14:textId="77777777" w:rsidTr="005636D9">
              <w:trPr>
                <w:trHeight w:val="309"/>
              </w:trPr>
              <w:tc>
                <w:tcPr>
                  <w:tcW w:w="3617" w:type="dxa"/>
                  <w:noWrap/>
                  <w:hideMark/>
                </w:tcPr>
                <w:p w14:paraId="49ACD021"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MgO</w:t>
                  </w:r>
                </w:p>
              </w:tc>
              <w:tc>
                <w:tcPr>
                  <w:tcW w:w="3236" w:type="dxa"/>
                  <w:noWrap/>
                  <w:hideMark/>
                </w:tcPr>
                <w:p w14:paraId="05B95B88"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16.20</w:t>
                  </w:r>
                </w:p>
              </w:tc>
            </w:tr>
            <w:tr w:rsidR="005636D9" w:rsidRPr="00A50279" w14:paraId="0A97354E" w14:textId="77777777" w:rsidTr="005636D9">
              <w:trPr>
                <w:trHeight w:val="309"/>
              </w:trPr>
              <w:tc>
                <w:tcPr>
                  <w:tcW w:w="3617" w:type="dxa"/>
                  <w:noWrap/>
                  <w:hideMark/>
                </w:tcPr>
                <w:p w14:paraId="1B3B82C4"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Mg</w:t>
                  </w:r>
                </w:p>
              </w:tc>
              <w:tc>
                <w:tcPr>
                  <w:tcW w:w="3236" w:type="dxa"/>
                  <w:noWrap/>
                  <w:hideMark/>
                </w:tcPr>
                <w:p w14:paraId="551465EE"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9.8</w:t>
                  </w:r>
                </w:p>
              </w:tc>
            </w:tr>
            <w:tr w:rsidR="005636D9" w:rsidRPr="00A50279" w14:paraId="373C6E1B" w14:textId="77777777" w:rsidTr="005636D9">
              <w:trPr>
                <w:trHeight w:val="309"/>
              </w:trPr>
              <w:tc>
                <w:tcPr>
                  <w:tcW w:w="3617" w:type="dxa"/>
                  <w:noWrap/>
                  <w:hideMark/>
                </w:tcPr>
                <w:p w14:paraId="65E49CA4"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Pérdidas por ignición</w:t>
                  </w:r>
                </w:p>
              </w:tc>
              <w:tc>
                <w:tcPr>
                  <w:tcW w:w="3236" w:type="dxa"/>
                  <w:noWrap/>
                  <w:hideMark/>
                </w:tcPr>
                <w:p w14:paraId="0E5A3F56"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48 - 52</w:t>
                  </w:r>
                </w:p>
              </w:tc>
            </w:tr>
            <w:tr w:rsidR="005636D9" w:rsidRPr="00A50279" w14:paraId="1CE6CCC4" w14:textId="77777777" w:rsidTr="005636D9">
              <w:trPr>
                <w:trHeight w:val="309"/>
              </w:trPr>
              <w:tc>
                <w:tcPr>
                  <w:tcW w:w="3617" w:type="dxa"/>
                  <w:noWrap/>
                  <w:hideMark/>
                </w:tcPr>
                <w:p w14:paraId="2458CD90"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Cloro (Cl)</w:t>
                  </w:r>
                </w:p>
              </w:tc>
              <w:tc>
                <w:tcPr>
                  <w:tcW w:w="3236" w:type="dxa"/>
                  <w:noWrap/>
                  <w:hideMark/>
                </w:tcPr>
                <w:p w14:paraId="7DD2D949"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0.014</w:t>
                  </w:r>
                </w:p>
              </w:tc>
            </w:tr>
            <w:tr w:rsidR="005636D9" w:rsidRPr="00A50279" w14:paraId="78EE7D29" w14:textId="77777777" w:rsidTr="005636D9">
              <w:trPr>
                <w:trHeight w:val="309"/>
              </w:trPr>
              <w:tc>
                <w:tcPr>
                  <w:tcW w:w="3617" w:type="dxa"/>
                  <w:noWrap/>
                  <w:hideMark/>
                </w:tcPr>
                <w:p w14:paraId="5D4A4FCC"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Hierro (Fe)</w:t>
                  </w:r>
                </w:p>
              </w:tc>
              <w:tc>
                <w:tcPr>
                  <w:tcW w:w="3236" w:type="dxa"/>
                  <w:noWrap/>
                  <w:hideMark/>
                </w:tcPr>
                <w:p w14:paraId="06E421B9"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0.002</w:t>
                  </w:r>
                </w:p>
              </w:tc>
            </w:tr>
            <w:tr w:rsidR="005636D9" w:rsidRPr="00A50279" w14:paraId="1E2A388E" w14:textId="77777777" w:rsidTr="005636D9">
              <w:trPr>
                <w:trHeight w:val="309"/>
              </w:trPr>
              <w:tc>
                <w:tcPr>
                  <w:tcW w:w="3617" w:type="dxa"/>
                  <w:noWrap/>
                  <w:hideMark/>
                </w:tcPr>
                <w:p w14:paraId="70448E9E"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Total Metales Pesados</w:t>
                  </w:r>
                </w:p>
              </w:tc>
              <w:tc>
                <w:tcPr>
                  <w:tcW w:w="3236" w:type="dxa"/>
                  <w:noWrap/>
                  <w:hideMark/>
                </w:tcPr>
                <w:p w14:paraId="11204600"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0.001</w:t>
                  </w:r>
                </w:p>
              </w:tc>
            </w:tr>
            <w:tr w:rsidR="005636D9" w:rsidRPr="00A50279" w14:paraId="1E85B170" w14:textId="77777777" w:rsidTr="005636D9">
              <w:trPr>
                <w:trHeight w:val="309"/>
              </w:trPr>
              <w:tc>
                <w:tcPr>
                  <w:tcW w:w="3617" w:type="dxa"/>
                  <w:noWrap/>
                  <w:hideMark/>
                </w:tcPr>
                <w:p w14:paraId="54C86F29"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Plomo (Pb)</w:t>
                  </w:r>
                </w:p>
              </w:tc>
              <w:tc>
                <w:tcPr>
                  <w:tcW w:w="3236" w:type="dxa"/>
                  <w:noWrap/>
                  <w:hideMark/>
                </w:tcPr>
                <w:p w14:paraId="285D4DFD"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0.0001</w:t>
                  </w:r>
                </w:p>
              </w:tc>
            </w:tr>
            <w:tr w:rsidR="005636D9" w:rsidRPr="00A50279" w14:paraId="0A7C9CBC" w14:textId="77777777" w:rsidTr="005636D9">
              <w:trPr>
                <w:trHeight w:val="309"/>
              </w:trPr>
              <w:tc>
                <w:tcPr>
                  <w:tcW w:w="3617" w:type="dxa"/>
                  <w:noWrap/>
                  <w:hideMark/>
                </w:tcPr>
                <w:p w14:paraId="09F4D6F4"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Arsénico (As)</w:t>
                  </w:r>
                </w:p>
              </w:tc>
              <w:tc>
                <w:tcPr>
                  <w:tcW w:w="3236" w:type="dxa"/>
                  <w:noWrap/>
                  <w:hideMark/>
                </w:tcPr>
                <w:p w14:paraId="10E70A23"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0.0002</w:t>
                  </w:r>
                </w:p>
              </w:tc>
            </w:tr>
            <w:tr w:rsidR="005636D9" w:rsidRPr="00A50279" w14:paraId="46C11FAC" w14:textId="77777777" w:rsidTr="005636D9">
              <w:trPr>
                <w:trHeight w:val="309"/>
              </w:trPr>
              <w:tc>
                <w:tcPr>
                  <w:tcW w:w="3617" w:type="dxa"/>
                  <w:noWrap/>
                  <w:hideMark/>
                </w:tcPr>
                <w:p w14:paraId="69959EBA"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Selenio (Se)</w:t>
                  </w:r>
                </w:p>
              </w:tc>
              <w:tc>
                <w:tcPr>
                  <w:tcW w:w="3236" w:type="dxa"/>
                  <w:noWrap/>
                  <w:hideMark/>
                </w:tcPr>
                <w:p w14:paraId="2BF73BE2"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0.0003</w:t>
                  </w:r>
                </w:p>
              </w:tc>
            </w:tr>
            <w:tr w:rsidR="005636D9" w:rsidRPr="00A50279" w14:paraId="4317E2A4" w14:textId="77777777" w:rsidTr="005636D9">
              <w:trPr>
                <w:trHeight w:val="309"/>
              </w:trPr>
              <w:tc>
                <w:tcPr>
                  <w:tcW w:w="3617" w:type="dxa"/>
                  <w:noWrap/>
                  <w:hideMark/>
                </w:tcPr>
                <w:p w14:paraId="79E8E9C4"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Humedad</w:t>
                  </w:r>
                </w:p>
              </w:tc>
              <w:tc>
                <w:tcPr>
                  <w:tcW w:w="3236" w:type="dxa"/>
                  <w:noWrap/>
                  <w:hideMark/>
                </w:tcPr>
                <w:p w14:paraId="775CEDB3"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 51.5</w:t>
                  </w:r>
                </w:p>
              </w:tc>
            </w:tr>
            <w:tr w:rsidR="005636D9" w:rsidRPr="00A50279" w14:paraId="16F240B1" w14:textId="77777777" w:rsidTr="005636D9">
              <w:trPr>
                <w:trHeight w:val="81"/>
              </w:trPr>
              <w:tc>
                <w:tcPr>
                  <w:tcW w:w="3617" w:type="dxa"/>
                  <w:noWrap/>
                  <w:hideMark/>
                </w:tcPr>
                <w:p w14:paraId="065E75BD"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Solubilidad</w:t>
                  </w:r>
                </w:p>
              </w:tc>
              <w:tc>
                <w:tcPr>
                  <w:tcW w:w="3236" w:type="dxa"/>
                  <w:noWrap/>
                  <w:hideMark/>
                </w:tcPr>
                <w:p w14:paraId="70D78410"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46g/100 ml</w:t>
                  </w:r>
                </w:p>
              </w:tc>
            </w:tr>
            <w:tr w:rsidR="005636D9" w:rsidRPr="00A50279" w14:paraId="140CA309" w14:textId="77777777" w:rsidTr="005636D9">
              <w:trPr>
                <w:trHeight w:val="309"/>
              </w:trPr>
              <w:tc>
                <w:tcPr>
                  <w:tcW w:w="3617" w:type="dxa"/>
                  <w:noWrap/>
                  <w:hideMark/>
                </w:tcPr>
                <w:p w14:paraId="66A888E9"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Tamaño Partícula</w:t>
                  </w:r>
                </w:p>
              </w:tc>
              <w:tc>
                <w:tcPr>
                  <w:tcW w:w="3236" w:type="dxa"/>
                  <w:noWrap/>
                  <w:hideMark/>
                </w:tcPr>
                <w:p w14:paraId="6A993ED7" w14:textId="77777777" w:rsidR="005636D9" w:rsidRPr="00A50279" w:rsidRDefault="005636D9" w:rsidP="00EC0F81">
                  <w:pPr>
                    <w:spacing w:line="360" w:lineRule="auto"/>
                    <w:jc w:val="center"/>
                    <w:rPr>
                      <w:rFonts w:ascii="Arial" w:hAnsi="Arial" w:cs="Arial"/>
                      <w:sz w:val="24"/>
                      <w:szCs w:val="24"/>
                    </w:rPr>
                  </w:pPr>
                  <w:r w:rsidRPr="00A50279">
                    <w:rPr>
                      <w:rFonts w:ascii="Arial" w:hAnsi="Arial" w:cs="Arial"/>
                      <w:sz w:val="24"/>
                      <w:szCs w:val="24"/>
                    </w:rPr>
                    <w:t>0.2 - 3 mm</w:t>
                  </w:r>
                </w:p>
              </w:tc>
            </w:tr>
          </w:tbl>
          <w:p w14:paraId="3FB00BA5" w14:textId="77777777" w:rsidR="00B12D0A" w:rsidRDefault="00B12D0A" w:rsidP="00BE1442">
            <w:pPr>
              <w:spacing w:line="360" w:lineRule="auto"/>
              <w:jc w:val="both"/>
              <w:rPr>
                <w:rFonts w:ascii="Arial" w:hAnsi="Arial" w:cs="Arial"/>
                <w:sz w:val="24"/>
                <w:szCs w:val="24"/>
              </w:rPr>
            </w:pPr>
          </w:p>
          <w:p w14:paraId="43D75D72" w14:textId="77777777" w:rsidR="00BE1442" w:rsidRDefault="00BE1442" w:rsidP="00BE1442">
            <w:pPr>
              <w:spacing w:line="360" w:lineRule="auto"/>
              <w:jc w:val="both"/>
              <w:rPr>
                <w:rFonts w:ascii="Arial" w:hAnsi="Arial" w:cs="Arial"/>
                <w:sz w:val="24"/>
                <w:szCs w:val="24"/>
              </w:rPr>
            </w:pPr>
          </w:p>
          <w:p w14:paraId="3828BBB3" w14:textId="77777777" w:rsidR="005636D9" w:rsidRDefault="005636D9" w:rsidP="00BE1442">
            <w:pPr>
              <w:spacing w:line="360" w:lineRule="auto"/>
              <w:jc w:val="both"/>
              <w:rPr>
                <w:rFonts w:ascii="Arial" w:hAnsi="Arial" w:cs="Arial"/>
                <w:sz w:val="24"/>
                <w:szCs w:val="24"/>
              </w:rPr>
            </w:pPr>
          </w:p>
          <w:p w14:paraId="0DB5A157" w14:textId="77777777" w:rsidR="005636D9" w:rsidRDefault="005636D9" w:rsidP="00BE1442">
            <w:pPr>
              <w:spacing w:line="360" w:lineRule="auto"/>
              <w:jc w:val="both"/>
              <w:rPr>
                <w:rFonts w:ascii="Arial" w:hAnsi="Arial" w:cs="Arial"/>
                <w:sz w:val="24"/>
                <w:szCs w:val="24"/>
              </w:rPr>
            </w:pPr>
          </w:p>
          <w:p w14:paraId="0BFB3BE2" w14:textId="77777777" w:rsidR="005636D9" w:rsidRDefault="005636D9" w:rsidP="00BE1442">
            <w:pPr>
              <w:spacing w:line="360" w:lineRule="auto"/>
              <w:jc w:val="both"/>
              <w:rPr>
                <w:rFonts w:ascii="Arial" w:hAnsi="Arial" w:cs="Arial"/>
                <w:sz w:val="24"/>
                <w:szCs w:val="24"/>
              </w:rPr>
            </w:pPr>
          </w:p>
          <w:p w14:paraId="40350632" w14:textId="77777777" w:rsidR="005636D9" w:rsidRDefault="005636D9" w:rsidP="00BE1442">
            <w:pPr>
              <w:spacing w:line="360" w:lineRule="auto"/>
              <w:jc w:val="both"/>
              <w:rPr>
                <w:rFonts w:ascii="Arial" w:hAnsi="Arial" w:cs="Arial"/>
                <w:sz w:val="24"/>
                <w:szCs w:val="24"/>
              </w:rPr>
            </w:pPr>
          </w:p>
          <w:p w14:paraId="4D3B95BD" w14:textId="77777777" w:rsidR="005636D9" w:rsidRDefault="005636D9" w:rsidP="00BE1442">
            <w:pPr>
              <w:spacing w:line="360" w:lineRule="auto"/>
              <w:jc w:val="both"/>
              <w:rPr>
                <w:rFonts w:ascii="Arial" w:hAnsi="Arial" w:cs="Arial"/>
                <w:sz w:val="24"/>
                <w:szCs w:val="24"/>
              </w:rPr>
            </w:pPr>
          </w:p>
          <w:p w14:paraId="01EC4AE1" w14:textId="77777777" w:rsidR="005636D9" w:rsidRDefault="005636D9" w:rsidP="00BE1442">
            <w:pPr>
              <w:spacing w:line="360" w:lineRule="auto"/>
              <w:jc w:val="both"/>
              <w:rPr>
                <w:rFonts w:ascii="Arial" w:hAnsi="Arial" w:cs="Arial"/>
                <w:sz w:val="24"/>
                <w:szCs w:val="24"/>
              </w:rPr>
            </w:pPr>
          </w:p>
          <w:p w14:paraId="61015DB2" w14:textId="77777777" w:rsidR="005636D9" w:rsidRDefault="005636D9" w:rsidP="00BE1442">
            <w:pPr>
              <w:spacing w:line="360" w:lineRule="auto"/>
              <w:jc w:val="both"/>
              <w:rPr>
                <w:rFonts w:ascii="Arial" w:hAnsi="Arial" w:cs="Arial"/>
                <w:sz w:val="24"/>
                <w:szCs w:val="24"/>
              </w:rPr>
            </w:pPr>
          </w:p>
          <w:p w14:paraId="0C746C35" w14:textId="77777777" w:rsidR="005636D9" w:rsidRDefault="005636D9" w:rsidP="00BE1442">
            <w:pPr>
              <w:spacing w:line="360" w:lineRule="auto"/>
              <w:jc w:val="both"/>
              <w:rPr>
                <w:rFonts w:ascii="Arial" w:hAnsi="Arial" w:cs="Arial"/>
                <w:sz w:val="24"/>
                <w:szCs w:val="24"/>
              </w:rPr>
            </w:pPr>
          </w:p>
          <w:p w14:paraId="6967DF01" w14:textId="77777777" w:rsidR="005636D9" w:rsidRDefault="005636D9" w:rsidP="00BE1442">
            <w:pPr>
              <w:spacing w:line="360" w:lineRule="auto"/>
              <w:jc w:val="both"/>
              <w:rPr>
                <w:rFonts w:ascii="Arial" w:hAnsi="Arial" w:cs="Arial"/>
                <w:sz w:val="24"/>
                <w:szCs w:val="24"/>
              </w:rPr>
            </w:pPr>
          </w:p>
          <w:p w14:paraId="50E31A94" w14:textId="77777777" w:rsidR="005636D9" w:rsidRDefault="005636D9" w:rsidP="00BE1442">
            <w:pPr>
              <w:spacing w:line="360" w:lineRule="auto"/>
              <w:jc w:val="both"/>
              <w:rPr>
                <w:rFonts w:ascii="Arial" w:hAnsi="Arial" w:cs="Arial"/>
                <w:sz w:val="24"/>
                <w:szCs w:val="24"/>
              </w:rPr>
            </w:pPr>
          </w:p>
          <w:p w14:paraId="337F8B37" w14:textId="77777777" w:rsidR="005636D9" w:rsidRDefault="005636D9" w:rsidP="00BE1442">
            <w:pPr>
              <w:spacing w:line="360" w:lineRule="auto"/>
              <w:jc w:val="both"/>
              <w:rPr>
                <w:rFonts w:ascii="Arial" w:hAnsi="Arial" w:cs="Arial"/>
                <w:sz w:val="24"/>
                <w:szCs w:val="24"/>
              </w:rPr>
            </w:pPr>
          </w:p>
          <w:p w14:paraId="26E262A0" w14:textId="77777777" w:rsidR="005636D9" w:rsidRDefault="005636D9" w:rsidP="00BE1442">
            <w:pPr>
              <w:spacing w:line="360" w:lineRule="auto"/>
              <w:jc w:val="both"/>
              <w:rPr>
                <w:rFonts w:ascii="Arial" w:hAnsi="Arial" w:cs="Arial"/>
                <w:sz w:val="24"/>
                <w:szCs w:val="24"/>
              </w:rPr>
            </w:pPr>
          </w:p>
          <w:p w14:paraId="33FDF0EF" w14:textId="77777777" w:rsidR="00EC0F81" w:rsidRDefault="00EC0F81" w:rsidP="00BE1442">
            <w:pPr>
              <w:spacing w:line="360" w:lineRule="auto"/>
              <w:jc w:val="both"/>
              <w:rPr>
                <w:rFonts w:ascii="Arial" w:hAnsi="Arial" w:cs="Arial"/>
                <w:sz w:val="24"/>
                <w:szCs w:val="24"/>
              </w:rPr>
            </w:pPr>
          </w:p>
          <w:p w14:paraId="0FBBB34A" w14:textId="77777777" w:rsidR="00EC0F81" w:rsidRDefault="00EC0F81" w:rsidP="00BE1442">
            <w:pPr>
              <w:spacing w:line="360" w:lineRule="auto"/>
              <w:jc w:val="both"/>
              <w:rPr>
                <w:rFonts w:ascii="Arial" w:hAnsi="Arial" w:cs="Arial"/>
                <w:sz w:val="24"/>
                <w:szCs w:val="24"/>
              </w:rPr>
            </w:pPr>
          </w:p>
          <w:p w14:paraId="3587C321" w14:textId="3010CE00" w:rsidR="00EC0F81" w:rsidRPr="00370BF5" w:rsidRDefault="00EC0F81"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ED1198D" w14:textId="585D49E8" w:rsidR="005636D9" w:rsidRDefault="005636D9" w:rsidP="005636D9">
            <w:pPr>
              <w:spacing w:line="360" w:lineRule="auto"/>
              <w:jc w:val="both"/>
              <w:rPr>
                <w:rFonts w:ascii="Arial" w:hAnsi="Arial" w:cs="Arial"/>
                <w:b/>
                <w:sz w:val="24"/>
                <w:szCs w:val="24"/>
              </w:rPr>
            </w:pPr>
            <w:r w:rsidRPr="005636D9">
              <w:rPr>
                <w:rFonts w:ascii="Arial" w:hAnsi="Arial" w:cs="Arial"/>
                <w:b/>
                <w:sz w:val="24"/>
                <w:szCs w:val="24"/>
              </w:rPr>
              <w:t>Industria Alimentaria</w:t>
            </w:r>
          </w:p>
          <w:p w14:paraId="66CE31C7" w14:textId="40CF3E50"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sidR="005636D9">
              <w:rPr>
                <w:rFonts w:ascii="Arial" w:hAnsi="Arial" w:cs="Arial"/>
                <w:sz w:val="24"/>
                <w:szCs w:val="24"/>
              </w:rPr>
              <w:t xml:space="preserve">Suplemento Mineral: </w:t>
            </w:r>
            <w:r w:rsidR="005636D9" w:rsidRPr="005636D9">
              <w:rPr>
                <w:rFonts w:ascii="Arial" w:hAnsi="Arial" w:cs="Arial"/>
                <w:sz w:val="24"/>
                <w:szCs w:val="24"/>
              </w:rPr>
              <w:t xml:space="preserve">Utilizado como fuente de magnesio en alimentos y bebidas enriquecidos.  </w:t>
            </w:r>
          </w:p>
          <w:p w14:paraId="0F588D5E" w14:textId="20C8C6A4"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Aditivo Alimentario:</w:t>
            </w:r>
            <w:r w:rsidRPr="005636D9">
              <w:rPr>
                <w:rFonts w:ascii="Arial" w:hAnsi="Arial" w:cs="Arial"/>
                <w:sz w:val="24"/>
                <w:szCs w:val="24"/>
              </w:rPr>
              <w:t xml:space="preserve"> Ayuda</w:t>
            </w:r>
            <w:r w:rsidR="005636D9" w:rsidRPr="005636D9">
              <w:rPr>
                <w:rFonts w:ascii="Arial" w:hAnsi="Arial" w:cs="Arial"/>
                <w:sz w:val="24"/>
                <w:szCs w:val="24"/>
              </w:rPr>
              <w:t xml:space="preserve"> como estabilizante, coagulante o regulador de acidez en algunos productos alimenticios (por ejemplo, tofu y productos lácteos).  </w:t>
            </w:r>
          </w:p>
          <w:p w14:paraId="5333FC1B" w14:textId="5E22D01A"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Agente de Conservación: </w:t>
            </w:r>
            <w:r w:rsidR="005636D9" w:rsidRPr="005636D9">
              <w:rPr>
                <w:rFonts w:ascii="Arial" w:hAnsi="Arial" w:cs="Arial"/>
                <w:sz w:val="24"/>
                <w:szCs w:val="24"/>
              </w:rPr>
              <w:t xml:space="preserve">En soluciones salinas para preservar alimentos.  </w:t>
            </w:r>
          </w:p>
          <w:p w14:paraId="0C5B710D" w14:textId="77777777" w:rsidR="005636D9" w:rsidRPr="005636D9" w:rsidRDefault="005636D9" w:rsidP="005636D9">
            <w:pPr>
              <w:spacing w:line="360" w:lineRule="auto"/>
              <w:jc w:val="both"/>
              <w:rPr>
                <w:rFonts w:ascii="Arial" w:hAnsi="Arial" w:cs="Arial"/>
                <w:sz w:val="24"/>
                <w:szCs w:val="24"/>
              </w:rPr>
            </w:pPr>
          </w:p>
          <w:p w14:paraId="2B0CC003" w14:textId="1C503B28" w:rsidR="005636D9" w:rsidRPr="003F5278" w:rsidRDefault="003F5278" w:rsidP="005636D9">
            <w:pPr>
              <w:spacing w:line="360" w:lineRule="auto"/>
              <w:jc w:val="both"/>
              <w:rPr>
                <w:rFonts w:ascii="Arial" w:hAnsi="Arial" w:cs="Arial"/>
                <w:b/>
                <w:sz w:val="24"/>
                <w:szCs w:val="24"/>
              </w:rPr>
            </w:pPr>
            <w:r>
              <w:rPr>
                <w:rFonts w:ascii="Arial" w:hAnsi="Arial" w:cs="Arial"/>
                <w:b/>
                <w:sz w:val="24"/>
                <w:szCs w:val="24"/>
              </w:rPr>
              <w:t>Agricultura y Fertilizantes</w:t>
            </w:r>
            <w:r w:rsidR="005636D9" w:rsidRPr="003F5278">
              <w:rPr>
                <w:rFonts w:ascii="Arial" w:hAnsi="Arial" w:cs="Arial"/>
                <w:b/>
                <w:sz w:val="24"/>
                <w:szCs w:val="24"/>
              </w:rPr>
              <w:t xml:space="preserve">  </w:t>
            </w:r>
          </w:p>
          <w:p w14:paraId="232F0716" w14:textId="2519DBF9"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sidR="005636D9" w:rsidRPr="005636D9">
              <w:rPr>
                <w:rFonts w:ascii="Arial" w:hAnsi="Arial" w:cs="Arial"/>
                <w:sz w:val="24"/>
                <w:szCs w:val="24"/>
              </w:rPr>
              <w:t>Correct</w:t>
            </w:r>
            <w:r>
              <w:rPr>
                <w:rFonts w:ascii="Arial" w:hAnsi="Arial" w:cs="Arial"/>
                <w:sz w:val="24"/>
                <w:szCs w:val="24"/>
              </w:rPr>
              <w:t xml:space="preserve">or de Deficiencia de Magnesio: </w:t>
            </w:r>
            <w:r w:rsidR="005636D9" w:rsidRPr="005636D9">
              <w:rPr>
                <w:rFonts w:ascii="Arial" w:hAnsi="Arial" w:cs="Arial"/>
                <w:sz w:val="24"/>
                <w:szCs w:val="24"/>
              </w:rPr>
              <w:t xml:space="preserve">Aporta magnesio y azufre esenciales para el crecimiento de las plantas, especialmente en cultivos como maíz, papa, tomate, cítricos y pastos.  </w:t>
            </w:r>
          </w:p>
          <w:p w14:paraId="5E2FA238" w14:textId="341E8C66"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Fertilizante Foliar: </w:t>
            </w:r>
            <w:r w:rsidR="005636D9" w:rsidRPr="005636D9">
              <w:rPr>
                <w:rFonts w:ascii="Arial" w:hAnsi="Arial" w:cs="Arial"/>
                <w:sz w:val="24"/>
                <w:szCs w:val="24"/>
              </w:rPr>
              <w:t xml:space="preserve">Su alta solubilidad lo hace ideal para aplicación directa en hojas, mejorando la fotosíntesis y el rendimiento de cultivos.  </w:t>
            </w:r>
          </w:p>
          <w:p w14:paraId="646F2644" w14:textId="10D291E5"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sidR="005636D9" w:rsidRPr="005636D9">
              <w:rPr>
                <w:rFonts w:ascii="Arial" w:hAnsi="Arial" w:cs="Arial"/>
                <w:sz w:val="24"/>
                <w:szCs w:val="24"/>
              </w:rPr>
              <w:t>Fertili</w:t>
            </w:r>
            <w:r>
              <w:rPr>
                <w:rFonts w:ascii="Arial" w:hAnsi="Arial" w:cs="Arial"/>
                <w:sz w:val="24"/>
                <w:szCs w:val="24"/>
              </w:rPr>
              <w:t>zante Granulado o Hidrosoluble:</w:t>
            </w:r>
            <w:r w:rsidR="005636D9" w:rsidRPr="005636D9">
              <w:rPr>
                <w:rFonts w:ascii="Arial" w:hAnsi="Arial" w:cs="Arial"/>
                <w:sz w:val="24"/>
                <w:szCs w:val="24"/>
              </w:rPr>
              <w:t xml:space="preserve"> Usado en sistemas de riego para cultivos de alta intensidad.  </w:t>
            </w:r>
          </w:p>
          <w:p w14:paraId="171BFC70" w14:textId="77777777" w:rsidR="005636D9" w:rsidRPr="005636D9" w:rsidRDefault="005636D9" w:rsidP="005636D9">
            <w:pPr>
              <w:spacing w:line="360" w:lineRule="auto"/>
              <w:jc w:val="both"/>
              <w:rPr>
                <w:rFonts w:ascii="Arial" w:hAnsi="Arial" w:cs="Arial"/>
                <w:sz w:val="24"/>
                <w:szCs w:val="24"/>
              </w:rPr>
            </w:pPr>
          </w:p>
          <w:p w14:paraId="2A580726" w14:textId="77777777" w:rsidR="003F5278" w:rsidRDefault="003F5278" w:rsidP="005636D9">
            <w:pPr>
              <w:spacing w:line="360" w:lineRule="auto"/>
              <w:jc w:val="both"/>
              <w:rPr>
                <w:rFonts w:ascii="Arial" w:hAnsi="Arial" w:cs="Arial"/>
                <w:b/>
                <w:sz w:val="24"/>
                <w:szCs w:val="24"/>
              </w:rPr>
            </w:pPr>
            <w:r>
              <w:rPr>
                <w:rFonts w:ascii="Arial" w:hAnsi="Arial" w:cs="Arial"/>
                <w:b/>
                <w:sz w:val="24"/>
                <w:szCs w:val="24"/>
              </w:rPr>
              <w:t>Farmacéutica y Medicina</w:t>
            </w:r>
          </w:p>
          <w:p w14:paraId="260552A4" w14:textId="61C6F383" w:rsidR="005636D9" w:rsidRPr="003F5278" w:rsidRDefault="003F5278" w:rsidP="005636D9">
            <w:pPr>
              <w:spacing w:line="360" w:lineRule="auto"/>
              <w:jc w:val="both"/>
              <w:rPr>
                <w:rFonts w:ascii="Arial" w:hAnsi="Arial" w:cs="Arial"/>
                <w:b/>
                <w:sz w:val="24"/>
                <w:szCs w:val="24"/>
              </w:rPr>
            </w:pPr>
            <w:r w:rsidRPr="00264A12">
              <w:rPr>
                <w:rFonts w:ascii="Segoe UI Emoji" w:hAnsi="Segoe UI Emoji" w:cs="Segoe UI Emoji"/>
                <w:sz w:val="24"/>
                <w:szCs w:val="24"/>
              </w:rPr>
              <w:t>✔</w:t>
            </w:r>
            <w:r>
              <w:rPr>
                <w:rFonts w:ascii="Arial" w:hAnsi="Arial" w:cs="Arial"/>
                <w:sz w:val="24"/>
                <w:szCs w:val="24"/>
              </w:rPr>
              <w:t xml:space="preserve">Relajante Muscular: </w:t>
            </w:r>
            <w:r w:rsidR="005636D9" w:rsidRPr="005636D9">
              <w:rPr>
                <w:rFonts w:ascii="Arial" w:hAnsi="Arial" w:cs="Arial"/>
                <w:sz w:val="24"/>
                <w:szCs w:val="24"/>
              </w:rPr>
              <w:t xml:space="preserve">Se utiliza en baños de inmersión (sal de Epsom) para aliviar calambres musculares y relajar el cuerpo.  </w:t>
            </w:r>
          </w:p>
          <w:p w14:paraId="35401F71" w14:textId="4DC415C7"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Agente Laxante:</w:t>
            </w:r>
            <w:r w:rsidR="005636D9" w:rsidRPr="005636D9">
              <w:rPr>
                <w:rFonts w:ascii="Arial" w:hAnsi="Arial" w:cs="Arial"/>
                <w:sz w:val="24"/>
                <w:szCs w:val="24"/>
              </w:rPr>
              <w:t xml:space="preserve"> Consumido en soluciones orales para tratar el estreñimiento ocasional.  </w:t>
            </w:r>
          </w:p>
          <w:p w14:paraId="7802FEED" w14:textId="53C147D8"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Suplemento Médico: </w:t>
            </w:r>
            <w:r w:rsidR="005636D9" w:rsidRPr="005636D9">
              <w:rPr>
                <w:rFonts w:ascii="Arial" w:hAnsi="Arial" w:cs="Arial"/>
                <w:sz w:val="24"/>
                <w:szCs w:val="24"/>
              </w:rPr>
              <w:t xml:space="preserve">Proporciona magnesio para tratar deficiencias críticas en el cuerpo.  </w:t>
            </w:r>
          </w:p>
          <w:p w14:paraId="25FAB1E0" w14:textId="6890552C"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Aplicaciones Intravenosas: </w:t>
            </w:r>
            <w:r w:rsidR="005636D9" w:rsidRPr="005636D9">
              <w:rPr>
                <w:rFonts w:ascii="Arial" w:hAnsi="Arial" w:cs="Arial"/>
                <w:sz w:val="24"/>
                <w:szCs w:val="24"/>
              </w:rPr>
              <w:t xml:space="preserve">En tratamientos hospitalarios, para manejar eclampsia y prevenir convulsiones.  </w:t>
            </w:r>
          </w:p>
          <w:p w14:paraId="1D86A7E2" w14:textId="77777777" w:rsidR="005636D9" w:rsidRPr="005636D9" w:rsidRDefault="005636D9" w:rsidP="005636D9">
            <w:pPr>
              <w:spacing w:line="360" w:lineRule="auto"/>
              <w:jc w:val="both"/>
              <w:rPr>
                <w:rFonts w:ascii="Arial" w:hAnsi="Arial" w:cs="Arial"/>
                <w:sz w:val="24"/>
                <w:szCs w:val="24"/>
              </w:rPr>
            </w:pPr>
          </w:p>
          <w:p w14:paraId="51E343D8" w14:textId="35575C13" w:rsidR="005636D9" w:rsidRPr="003F5278" w:rsidRDefault="003F5278" w:rsidP="005636D9">
            <w:pPr>
              <w:spacing w:line="360" w:lineRule="auto"/>
              <w:jc w:val="both"/>
              <w:rPr>
                <w:rFonts w:ascii="Arial" w:hAnsi="Arial" w:cs="Arial"/>
                <w:b/>
                <w:sz w:val="24"/>
                <w:szCs w:val="24"/>
              </w:rPr>
            </w:pPr>
            <w:r w:rsidRPr="003F5278">
              <w:rPr>
                <w:rFonts w:ascii="Arial" w:hAnsi="Arial" w:cs="Arial"/>
                <w:b/>
                <w:sz w:val="24"/>
                <w:szCs w:val="24"/>
              </w:rPr>
              <w:t>Cosmética y Cuidado Personal</w:t>
            </w:r>
            <w:r w:rsidR="005636D9" w:rsidRPr="003F5278">
              <w:rPr>
                <w:rFonts w:ascii="Arial" w:hAnsi="Arial" w:cs="Arial"/>
                <w:b/>
                <w:sz w:val="24"/>
                <w:szCs w:val="24"/>
              </w:rPr>
              <w:t xml:space="preserve"> </w:t>
            </w:r>
          </w:p>
          <w:p w14:paraId="16AE9EE5" w14:textId="07D4CFBD"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Sales de Baño:</w:t>
            </w:r>
            <w:r w:rsidR="005636D9" w:rsidRPr="005636D9">
              <w:rPr>
                <w:rFonts w:ascii="Arial" w:hAnsi="Arial" w:cs="Arial"/>
                <w:sz w:val="24"/>
                <w:szCs w:val="24"/>
              </w:rPr>
              <w:t xml:space="preserve"> Relajación muscular y eliminación de toxinas.  </w:t>
            </w:r>
          </w:p>
          <w:p w14:paraId="44128079" w14:textId="57399DE4"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Exfoliantes:</w:t>
            </w:r>
            <w:r w:rsidR="005636D9" w:rsidRPr="005636D9">
              <w:rPr>
                <w:rFonts w:ascii="Arial" w:hAnsi="Arial" w:cs="Arial"/>
                <w:sz w:val="24"/>
                <w:szCs w:val="24"/>
              </w:rPr>
              <w:t xml:space="preserve"> Mejora la textura de la piel al eliminar células muertas.  </w:t>
            </w:r>
          </w:p>
          <w:p w14:paraId="14D76E29" w14:textId="0AE7FC53"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Cuidado Capilar:</w:t>
            </w:r>
            <w:r w:rsidRPr="005636D9">
              <w:rPr>
                <w:rFonts w:ascii="Arial" w:hAnsi="Arial" w:cs="Arial"/>
                <w:sz w:val="24"/>
                <w:szCs w:val="24"/>
              </w:rPr>
              <w:t xml:space="preserve"> Agregado</w:t>
            </w:r>
            <w:r w:rsidR="005636D9" w:rsidRPr="005636D9">
              <w:rPr>
                <w:rFonts w:ascii="Arial" w:hAnsi="Arial" w:cs="Arial"/>
                <w:sz w:val="24"/>
                <w:szCs w:val="24"/>
              </w:rPr>
              <w:t xml:space="preserve"> en productos para dar volumen y brillo al cabello.  </w:t>
            </w:r>
          </w:p>
          <w:p w14:paraId="27A9EA52" w14:textId="77777777" w:rsidR="005636D9" w:rsidRPr="003F5278" w:rsidRDefault="005636D9" w:rsidP="005636D9">
            <w:pPr>
              <w:spacing w:line="360" w:lineRule="auto"/>
              <w:jc w:val="both"/>
              <w:rPr>
                <w:rFonts w:ascii="Arial" w:hAnsi="Arial" w:cs="Arial"/>
                <w:b/>
                <w:sz w:val="24"/>
                <w:szCs w:val="24"/>
              </w:rPr>
            </w:pPr>
          </w:p>
          <w:p w14:paraId="3C8F13F2" w14:textId="643E76DF" w:rsidR="005636D9" w:rsidRPr="003F5278" w:rsidRDefault="003F5278" w:rsidP="005636D9">
            <w:pPr>
              <w:spacing w:line="360" w:lineRule="auto"/>
              <w:jc w:val="both"/>
              <w:rPr>
                <w:rFonts w:ascii="Arial" w:hAnsi="Arial" w:cs="Arial"/>
                <w:b/>
                <w:sz w:val="24"/>
                <w:szCs w:val="24"/>
              </w:rPr>
            </w:pPr>
            <w:r w:rsidRPr="003F5278">
              <w:rPr>
                <w:rFonts w:ascii="Arial" w:hAnsi="Arial" w:cs="Arial"/>
                <w:b/>
                <w:sz w:val="24"/>
                <w:szCs w:val="24"/>
              </w:rPr>
              <w:t>Industria Química</w:t>
            </w:r>
            <w:r w:rsidR="005636D9" w:rsidRPr="003F5278">
              <w:rPr>
                <w:rFonts w:ascii="Arial" w:hAnsi="Arial" w:cs="Arial"/>
                <w:b/>
                <w:sz w:val="24"/>
                <w:szCs w:val="24"/>
              </w:rPr>
              <w:t xml:space="preserve">  </w:t>
            </w:r>
          </w:p>
          <w:p w14:paraId="57FD01AE" w14:textId="0696C1CD"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Pr>
                <w:rFonts w:ascii="Arial" w:hAnsi="Arial" w:cs="Arial"/>
                <w:sz w:val="24"/>
                <w:szCs w:val="24"/>
              </w:rPr>
              <w:t>Catalizador:</w:t>
            </w:r>
            <w:r w:rsidR="005636D9" w:rsidRPr="005636D9">
              <w:rPr>
                <w:rFonts w:ascii="Arial" w:hAnsi="Arial" w:cs="Arial"/>
                <w:sz w:val="24"/>
                <w:szCs w:val="24"/>
              </w:rPr>
              <w:t xml:space="preserve"> En reacciones químicas donde el magnesio es esencial.  </w:t>
            </w:r>
          </w:p>
          <w:p w14:paraId="20365717" w14:textId="2940FD29"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Producción de Papel y Textiles:</w:t>
            </w:r>
            <w:r w:rsidR="005636D9" w:rsidRPr="005636D9">
              <w:rPr>
                <w:rFonts w:ascii="Arial" w:hAnsi="Arial" w:cs="Arial"/>
                <w:sz w:val="24"/>
                <w:szCs w:val="24"/>
              </w:rPr>
              <w:t xml:space="preserve"> Agente fijador y retardador de inflamación en la celulosa.  </w:t>
            </w:r>
          </w:p>
          <w:p w14:paraId="5FB7CFE4" w14:textId="77777777" w:rsidR="005636D9" w:rsidRPr="005636D9" w:rsidRDefault="005636D9" w:rsidP="005636D9">
            <w:pPr>
              <w:spacing w:line="360" w:lineRule="auto"/>
              <w:jc w:val="both"/>
              <w:rPr>
                <w:rFonts w:ascii="Arial" w:hAnsi="Arial" w:cs="Arial"/>
                <w:sz w:val="24"/>
                <w:szCs w:val="24"/>
              </w:rPr>
            </w:pPr>
          </w:p>
          <w:p w14:paraId="29AF430F" w14:textId="24DBBA1D" w:rsidR="005636D9" w:rsidRPr="003F5278" w:rsidRDefault="003F5278" w:rsidP="005636D9">
            <w:pPr>
              <w:spacing w:line="360" w:lineRule="auto"/>
              <w:jc w:val="both"/>
              <w:rPr>
                <w:rFonts w:ascii="Arial" w:hAnsi="Arial" w:cs="Arial"/>
                <w:b/>
                <w:sz w:val="24"/>
                <w:szCs w:val="24"/>
              </w:rPr>
            </w:pPr>
            <w:r w:rsidRPr="003F5278">
              <w:rPr>
                <w:rFonts w:ascii="Arial" w:hAnsi="Arial" w:cs="Arial"/>
                <w:b/>
                <w:sz w:val="24"/>
                <w:szCs w:val="24"/>
              </w:rPr>
              <w:t>Tratamiento de Agua</w:t>
            </w:r>
          </w:p>
          <w:p w14:paraId="43AC5923" w14:textId="7A0451E3"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sidR="005636D9" w:rsidRPr="005636D9">
              <w:rPr>
                <w:rFonts w:ascii="Arial" w:hAnsi="Arial" w:cs="Arial"/>
                <w:sz w:val="24"/>
                <w:szCs w:val="24"/>
              </w:rPr>
              <w:t xml:space="preserve">Ajuste de Dureza del </w:t>
            </w:r>
            <w:r>
              <w:rPr>
                <w:rFonts w:ascii="Arial" w:hAnsi="Arial" w:cs="Arial"/>
                <w:sz w:val="24"/>
                <w:szCs w:val="24"/>
              </w:rPr>
              <w:t>Agua:</w:t>
            </w:r>
            <w:r w:rsidRPr="005636D9">
              <w:rPr>
                <w:rFonts w:ascii="Arial" w:hAnsi="Arial" w:cs="Arial"/>
                <w:sz w:val="24"/>
                <w:szCs w:val="24"/>
              </w:rPr>
              <w:t xml:space="preserve"> Regula</w:t>
            </w:r>
            <w:r w:rsidR="005636D9" w:rsidRPr="005636D9">
              <w:rPr>
                <w:rFonts w:ascii="Arial" w:hAnsi="Arial" w:cs="Arial"/>
                <w:sz w:val="24"/>
                <w:szCs w:val="24"/>
              </w:rPr>
              <w:t xml:space="preserve"> el equilibrio de minerales en sistemas de tratamiento de agua.  </w:t>
            </w:r>
          </w:p>
          <w:p w14:paraId="45E46084" w14:textId="0F7C2F6E"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Control del pH:</w:t>
            </w:r>
            <w:r w:rsidRPr="005636D9">
              <w:rPr>
                <w:rFonts w:ascii="Arial" w:hAnsi="Arial" w:cs="Arial"/>
                <w:sz w:val="24"/>
                <w:szCs w:val="24"/>
              </w:rPr>
              <w:t xml:space="preserve"> En</w:t>
            </w:r>
            <w:r w:rsidR="005636D9" w:rsidRPr="005636D9">
              <w:rPr>
                <w:rFonts w:ascii="Arial" w:hAnsi="Arial" w:cs="Arial"/>
                <w:sz w:val="24"/>
                <w:szCs w:val="24"/>
              </w:rPr>
              <w:t xml:space="preserve"> sistemas acuáticos industriales.  </w:t>
            </w:r>
          </w:p>
          <w:p w14:paraId="655788C2" w14:textId="77777777" w:rsidR="005636D9" w:rsidRPr="005636D9" w:rsidRDefault="005636D9" w:rsidP="005636D9">
            <w:pPr>
              <w:spacing w:line="360" w:lineRule="auto"/>
              <w:jc w:val="both"/>
              <w:rPr>
                <w:rFonts w:ascii="Arial" w:hAnsi="Arial" w:cs="Arial"/>
                <w:sz w:val="24"/>
                <w:szCs w:val="24"/>
              </w:rPr>
            </w:pPr>
          </w:p>
          <w:p w14:paraId="6A266E63" w14:textId="55CA64F7" w:rsidR="005636D9" w:rsidRPr="003F5278" w:rsidRDefault="003F5278" w:rsidP="005636D9">
            <w:pPr>
              <w:spacing w:line="360" w:lineRule="auto"/>
              <w:jc w:val="both"/>
              <w:rPr>
                <w:rFonts w:ascii="Arial" w:hAnsi="Arial" w:cs="Arial"/>
                <w:b/>
                <w:sz w:val="24"/>
                <w:szCs w:val="24"/>
              </w:rPr>
            </w:pPr>
            <w:r w:rsidRPr="003F5278">
              <w:rPr>
                <w:rFonts w:ascii="Arial" w:hAnsi="Arial" w:cs="Arial"/>
                <w:b/>
                <w:sz w:val="24"/>
                <w:szCs w:val="24"/>
              </w:rPr>
              <w:t>Otras Aplicaciones</w:t>
            </w:r>
            <w:r w:rsidR="005636D9" w:rsidRPr="003F5278">
              <w:rPr>
                <w:rFonts w:ascii="Arial" w:hAnsi="Arial" w:cs="Arial"/>
                <w:b/>
                <w:sz w:val="24"/>
                <w:szCs w:val="24"/>
              </w:rPr>
              <w:t xml:space="preserve"> </w:t>
            </w:r>
          </w:p>
          <w:p w14:paraId="5F65CC17" w14:textId="27B51899"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Industria de la Construcción: </w:t>
            </w:r>
            <w:r w:rsidR="005636D9" w:rsidRPr="005636D9">
              <w:rPr>
                <w:rFonts w:ascii="Arial" w:hAnsi="Arial" w:cs="Arial"/>
                <w:sz w:val="24"/>
                <w:szCs w:val="24"/>
              </w:rPr>
              <w:t xml:space="preserve">Agregado en cementos y hormigones para mejorar resistencia y estabilidad.  </w:t>
            </w:r>
          </w:p>
          <w:p w14:paraId="5F537F6C" w14:textId="7C2EF153" w:rsidR="005636D9" w:rsidRPr="005636D9"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Veterinarios:</w:t>
            </w:r>
            <w:r w:rsidRPr="005636D9">
              <w:rPr>
                <w:rFonts w:ascii="Arial" w:hAnsi="Arial" w:cs="Arial"/>
                <w:sz w:val="24"/>
                <w:szCs w:val="24"/>
              </w:rPr>
              <w:t xml:space="preserve"> Uso</w:t>
            </w:r>
            <w:r w:rsidR="005636D9" w:rsidRPr="005636D9">
              <w:rPr>
                <w:rFonts w:ascii="Arial" w:hAnsi="Arial" w:cs="Arial"/>
                <w:sz w:val="24"/>
                <w:szCs w:val="24"/>
              </w:rPr>
              <w:t xml:space="preserve"> en baños antiparasitarios y como suplemento mineral para animales.  </w:t>
            </w:r>
          </w:p>
          <w:p w14:paraId="658F22B0" w14:textId="30E5BD2C" w:rsidR="001519DA" w:rsidRDefault="003F5278" w:rsidP="005636D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Fotografía:</w:t>
            </w:r>
            <w:r w:rsidRPr="005636D9">
              <w:rPr>
                <w:rFonts w:ascii="Arial" w:hAnsi="Arial" w:cs="Arial"/>
                <w:sz w:val="24"/>
                <w:szCs w:val="24"/>
              </w:rPr>
              <w:t xml:space="preserve"> En</w:t>
            </w:r>
            <w:r w:rsidR="005636D9" w:rsidRPr="005636D9">
              <w:rPr>
                <w:rFonts w:ascii="Arial" w:hAnsi="Arial" w:cs="Arial"/>
                <w:sz w:val="24"/>
                <w:szCs w:val="24"/>
              </w:rPr>
              <w:t xml:space="preserve"> algunos procesos químicos de revelado fotográfico.  </w:t>
            </w:r>
          </w:p>
          <w:p w14:paraId="46B97B2A" w14:textId="2B8D44A4" w:rsidR="003F5278" w:rsidRPr="00370BF5" w:rsidRDefault="003F5278" w:rsidP="005636D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40869A36" w:rsidR="0049398B" w:rsidRPr="00370BF5" w:rsidRDefault="0049398B" w:rsidP="009241AE">
            <w:pPr>
              <w:spacing w:line="360" w:lineRule="auto"/>
              <w:jc w:val="both"/>
              <w:rPr>
                <w:rFonts w:ascii="Arial" w:hAnsi="Arial" w:cs="Arial"/>
                <w:sz w:val="24"/>
                <w:szCs w:val="24"/>
              </w:rPr>
            </w:pPr>
          </w:p>
          <w:p w14:paraId="25217D54" w14:textId="72207271" w:rsidR="003F5278" w:rsidRPr="003F5278" w:rsidRDefault="003F5278" w:rsidP="003F5278">
            <w:pPr>
              <w:spacing w:line="360" w:lineRule="auto"/>
              <w:jc w:val="both"/>
              <w:rPr>
                <w:rFonts w:ascii="Arial" w:hAnsi="Arial" w:cs="Arial"/>
                <w:sz w:val="24"/>
                <w:szCs w:val="24"/>
              </w:rPr>
            </w:pPr>
            <w:r w:rsidRPr="00264A12">
              <w:rPr>
                <w:rFonts w:ascii="Segoe UI Emoji" w:hAnsi="Segoe UI Emoji" w:cs="Segoe UI Emoji"/>
                <w:sz w:val="24"/>
                <w:szCs w:val="24"/>
              </w:rPr>
              <w:t>✔</w:t>
            </w:r>
            <w:r w:rsidRPr="003F5278">
              <w:rPr>
                <w:rFonts w:ascii="Arial" w:hAnsi="Arial" w:cs="Arial"/>
                <w:sz w:val="24"/>
                <w:szCs w:val="24"/>
              </w:rPr>
              <w:t xml:space="preserve">Utilizar equipo de protección personal adecuado (guantes, gafas de seguridad, mascarilla).  </w:t>
            </w:r>
          </w:p>
          <w:p w14:paraId="10D1C8CC" w14:textId="00485014" w:rsidR="003F5278" w:rsidRPr="003F5278" w:rsidRDefault="003F5278" w:rsidP="003F5278">
            <w:pPr>
              <w:spacing w:line="360" w:lineRule="auto"/>
              <w:jc w:val="both"/>
              <w:rPr>
                <w:rFonts w:ascii="Arial" w:hAnsi="Arial" w:cs="Arial"/>
                <w:sz w:val="24"/>
                <w:szCs w:val="24"/>
              </w:rPr>
            </w:pPr>
            <w:r w:rsidRPr="00264A12">
              <w:rPr>
                <w:rFonts w:ascii="Segoe UI Emoji" w:hAnsi="Segoe UI Emoji" w:cs="Segoe UI Emoji"/>
                <w:sz w:val="24"/>
                <w:szCs w:val="24"/>
              </w:rPr>
              <w:t>✔</w:t>
            </w:r>
            <w:r w:rsidRPr="003F5278">
              <w:rPr>
                <w:rFonts w:ascii="Arial" w:hAnsi="Arial" w:cs="Arial"/>
                <w:sz w:val="24"/>
                <w:szCs w:val="24"/>
              </w:rPr>
              <w:t xml:space="preserve">Evitar contacto directo con ojos y piel.  </w:t>
            </w:r>
          </w:p>
          <w:p w14:paraId="2A5957B6" w14:textId="77777777" w:rsidR="0049398B" w:rsidRDefault="003F5278" w:rsidP="003F5278">
            <w:pPr>
              <w:spacing w:line="360" w:lineRule="auto"/>
              <w:jc w:val="both"/>
              <w:rPr>
                <w:rFonts w:ascii="Arial" w:hAnsi="Arial" w:cs="Arial"/>
                <w:sz w:val="24"/>
                <w:szCs w:val="24"/>
              </w:rPr>
            </w:pPr>
            <w:r w:rsidRPr="00264A12">
              <w:rPr>
                <w:rFonts w:ascii="Segoe UI Emoji" w:hAnsi="Segoe UI Emoji" w:cs="Segoe UI Emoji"/>
                <w:sz w:val="24"/>
                <w:szCs w:val="24"/>
              </w:rPr>
              <w:t>✔</w:t>
            </w:r>
            <w:r w:rsidRPr="003F5278">
              <w:rPr>
                <w:rFonts w:ascii="Arial" w:hAnsi="Arial" w:cs="Arial"/>
                <w:sz w:val="24"/>
                <w:szCs w:val="24"/>
              </w:rPr>
              <w:t>Mantener alejado de fuentes de calor y productos incompatibles como ácidos fuertes</w:t>
            </w:r>
            <w:r>
              <w:rPr>
                <w:rFonts w:ascii="Arial" w:hAnsi="Arial" w:cs="Arial"/>
                <w:sz w:val="24"/>
                <w:szCs w:val="24"/>
              </w:rPr>
              <w:t>.</w:t>
            </w:r>
          </w:p>
          <w:p w14:paraId="1643A1BA" w14:textId="0D20473B" w:rsidR="003F5278" w:rsidRPr="00370BF5" w:rsidRDefault="003F5278" w:rsidP="003F527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D6F332" w14:textId="77777777" w:rsidR="00693976" w:rsidRDefault="00693976" w:rsidP="00FB6E80">
            <w:pPr>
              <w:spacing w:line="360" w:lineRule="auto"/>
              <w:jc w:val="both"/>
              <w:rPr>
                <w:rFonts w:ascii="Arial" w:hAnsi="Arial" w:cs="Arial"/>
                <w:sz w:val="24"/>
                <w:szCs w:val="24"/>
              </w:rPr>
            </w:pPr>
          </w:p>
          <w:p w14:paraId="2AE4AEFF" w14:textId="2E19F1A5" w:rsidR="003F5278" w:rsidRPr="003F5278" w:rsidRDefault="003F5278" w:rsidP="003F5278">
            <w:pPr>
              <w:spacing w:line="360" w:lineRule="auto"/>
              <w:jc w:val="both"/>
              <w:rPr>
                <w:rFonts w:ascii="Arial" w:hAnsi="Arial" w:cs="Arial"/>
                <w:sz w:val="24"/>
                <w:szCs w:val="24"/>
              </w:rPr>
            </w:pPr>
            <w:r w:rsidRPr="00264A12">
              <w:rPr>
                <w:rFonts w:ascii="Segoe UI Emoji" w:hAnsi="Segoe UI Emoji" w:cs="Segoe UI Emoji"/>
                <w:sz w:val="24"/>
                <w:szCs w:val="24"/>
              </w:rPr>
              <w:t>✔</w:t>
            </w:r>
            <w:r w:rsidRPr="003F5278">
              <w:rPr>
                <w:rFonts w:ascii="Arial" w:hAnsi="Arial" w:cs="Arial"/>
                <w:sz w:val="24"/>
                <w:szCs w:val="24"/>
              </w:rPr>
              <w:t xml:space="preserve">Conservar en un lugar fresco, seco y bien ventilado.  </w:t>
            </w:r>
          </w:p>
          <w:p w14:paraId="647BEE96" w14:textId="2FFD8339" w:rsidR="003F5278" w:rsidRDefault="003F5278" w:rsidP="003F5278">
            <w:pPr>
              <w:spacing w:line="360" w:lineRule="auto"/>
              <w:jc w:val="both"/>
              <w:rPr>
                <w:rFonts w:ascii="Arial" w:hAnsi="Arial" w:cs="Arial"/>
                <w:sz w:val="24"/>
                <w:szCs w:val="24"/>
              </w:rPr>
            </w:pPr>
            <w:r w:rsidRPr="00264A12">
              <w:rPr>
                <w:rFonts w:ascii="Segoe UI Emoji" w:hAnsi="Segoe UI Emoji" w:cs="Segoe UI Emoji"/>
                <w:sz w:val="24"/>
                <w:szCs w:val="24"/>
              </w:rPr>
              <w:t>✔</w:t>
            </w:r>
            <w:r w:rsidRPr="003F5278">
              <w:rPr>
                <w:rFonts w:ascii="Arial" w:hAnsi="Arial" w:cs="Arial"/>
                <w:sz w:val="24"/>
                <w:szCs w:val="24"/>
              </w:rPr>
              <w:t xml:space="preserve">Almacenar en envases herméticamente cerrados, alejados de la humedad.  </w:t>
            </w:r>
          </w:p>
          <w:p w14:paraId="1F2089AD" w14:textId="221A42A8" w:rsidR="003F5278" w:rsidRPr="00370BF5" w:rsidRDefault="003F5278" w:rsidP="003F527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419B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419B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0309524" w:rsidR="00885DA5" w:rsidRPr="00370BF5" w:rsidRDefault="003F5278" w:rsidP="000419B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8AC3429" w:rsidR="00885DA5" w:rsidRPr="00370BF5" w:rsidRDefault="003F5278" w:rsidP="000419B1">
                  <w:pPr>
                    <w:framePr w:hSpace="141" w:wrap="around" w:vAnchor="text" w:hAnchor="margin" w:y="334"/>
                    <w:spacing w:line="360" w:lineRule="auto"/>
                    <w:jc w:val="center"/>
                    <w:rPr>
                      <w:rFonts w:ascii="Arial" w:hAnsi="Arial" w:cs="Arial"/>
                      <w:sz w:val="24"/>
                      <w:szCs w:val="24"/>
                    </w:rPr>
                  </w:pPr>
                  <w:r w:rsidRPr="003F527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9CBABED" w:rsidR="002657B2" w:rsidRPr="00370BF5" w:rsidRDefault="00FE523D" w:rsidP="009241AE">
            <w:pPr>
              <w:spacing w:after="160" w:line="360" w:lineRule="auto"/>
              <w:jc w:val="both"/>
              <w:rPr>
                <w:rFonts w:ascii="Arial" w:hAnsi="Arial" w:cs="Arial"/>
                <w:sz w:val="24"/>
                <w:szCs w:val="24"/>
              </w:rPr>
            </w:pPr>
            <w:r w:rsidRPr="00FE523D">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58F5D2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E523D" w:rsidRPr="00370BF5" w:rsidRDefault="00FE523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A0C2" w14:textId="77777777" w:rsidR="007A038F" w:rsidRDefault="007A038F" w:rsidP="00C93E31">
      <w:pPr>
        <w:spacing w:after="0" w:line="240" w:lineRule="auto"/>
      </w:pPr>
      <w:r>
        <w:separator/>
      </w:r>
    </w:p>
  </w:endnote>
  <w:endnote w:type="continuationSeparator" w:id="0">
    <w:p w14:paraId="5377880B" w14:textId="77777777" w:rsidR="007A038F" w:rsidRDefault="007A038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9ACF" w14:textId="77777777" w:rsidR="007A038F" w:rsidRDefault="007A038F" w:rsidP="00C93E31">
      <w:pPr>
        <w:spacing w:after="0" w:line="240" w:lineRule="auto"/>
      </w:pPr>
      <w:r>
        <w:separator/>
      </w:r>
    </w:p>
  </w:footnote>
  <w:footnote w:type="continuationSeparator" w:id="0">
    <w:p w14:paraId="144212BE" w14:textId="77777777" w:rsidR="007A038F" w:rsidRDefault="007A038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419B1"/>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5278"/>
    <w:rsid w:val="0040758E"/>
    <w:rsid w:val="00456623"/>
    <w:rsid w:val="00462405"/>
    <w:rsid w:val="00465F0F"/>
    <w:rsid w:val="00477D6C"/>
    <w:rsid w:val="004822A8"/>
    <w:rsid w:val="0049398B"/>
    <w:rsid w:val="00502B75"/>
    <w:rsid w:val="00561793"/>
    <w:rsid w:val="005636D9"/>
    <w:rsid w:val="005924B1"/>
    <w:rsid w:val="005929A9"/>
    <w:rsid w:val="006105EB"/>
    <w:rsid w:val="00693976"/>
    <w:rsid w:val="006A7DB4"/>
    <w:rsid w:val="006E190A"/>
    <w:rsid w:val="006F1925"/>
    <w:rsid w:val="00745BCE"/>
    <w:rsid w:val="00746F96"/>
    <w:rsid w:val="00753473"/>
    <w:rsid w:val="00781B5C"/>
    <w:rsid w:val="007A038F"/>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AF552A"/>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93F1E"/>
    <w:rsid w:val="00EC0F81"/>
    <w:rsid w:val="00F14D35"/>
    <w:rsid w:val="00F2196E"/>
    <w:rsid w:val="00F72203"/>
    <w:rsid w:val="00F722BD"/>
    <w:rsid w:val="00F73D7A"/>
    <w:rsid w:val="00F96A0E"/>
    <w:rsid w:val="00FA7E8B"/>
    <w:rsid w:val="00FB6E80"/>
    <w:rsid w:val="00FC4C5C"/>
    <w:rsid w:val="00FD058D"/>
    <w:rsid w:val="00FE52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2025-01-29T17:11:00Z</dcterms:created>
  <dcterms:modified xsi:type="dcterms:W3CDTF">2025-07-26T16:00:00Z</dcterms:modified>
</cp:coreProperties>
</file>