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7206685" w:rsidR="00383491" w:rsidRDefault="0082106D"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8BD852A" wp14:editId="4109DEC6">
                <wp:simplePos x="0" y="0"/>
                <wp:positionH relativeFrom="margin">
                  <wp:align>right</wp:align>
                </wp:positionH>
                <wp:positionV relativeFrom="paragraph">
                  <wp:posOffset>-447675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9AA6803" w14:textId="77777777" w:rsidR="0082106D" w:rsidRDefault="0082106D" w:rsidP="0082106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D852A" id="_x0000_t202" coordsize="21600,21600" o:spt="202" path="m,l,21600r21600,l21600,xe">
                <v:stroke joinstyle="miter"/>
                <v:path gradientshapeok="t" o:connecttype="rect"/>
              </v:shapetype>
              <v:shape id="Cuadro de texto 3" o:spid="_x0000_s1026" type="#_x0000_t202" style="position:absolute;left:0;text-align:left;margin-left:303.2pt;margin-top:-35.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" fillcolor="#002060" stroked="f" strokeweight=".5pt">
                <v:textbox>
                  <w:txbxContent>
                    <w:p w14:paraId="29AA6803" w14:textId="77777777" w:rsidR="0082106D" w:rsidRDefault="0082106D" w:rsidP="0082106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3B9C73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02BFFA1" w:rsidR="00383491" w:rsidRPr="00DE6685" w:rsidRDefault="007A7A1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F-FT- 295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02BFFA1" w:rsidR="00383491" w:rsidRPr="00DE6685" w:rsidRDefault="007A7A1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F-FT- 295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EA913BE" w:rsidR="008F552B" w:rsidRDefault="007A7A15" w:rsidP="009241AE">
      <w:pPr>
        <w:spacing w:line="360" w:lineRule="auto"/>
        <w:jc w:val="center"/>
        <w:rPr>
          <w:rFonts w:ascii="Arial" w:hAnsi="Arial" w:cs="Arial"/>
          <w:b/>
          <w:bCs/>
          <w:color w:val="1F3864" w:themeColor="accent1" w:themeShade="80"/>
          <w:sz w:val="48"/>
          <w:szCs w:val="48"/>
        </w:rPr>
      </w:pPr>
      <w:bookmarkStart w:id="0" w:name="_Hlk170901815"/>
      <w:r w:rsidRPr="007A7A15">
        <w:rPr>
          <w:rFonts w:ascii="Arial" w:hAnsi="Arial" w:cs="Arial"/>
          <w:b/>
          <w:bCs/>
          <w:color w:val="1F3864" w:themeColor="accent1" w:themeShade="80"/>
          <w:sz w:val="48"/>
          <w:szCs w:val="48"/>
        </w:rPr>
        <w:t>AROMA CHOCOLATE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7A7A15" w:rsidRDefault="00DE6685" w:rsidP="007A7A15">
            <w:pPr>
              <w:spacing w:line="360" w:lineRule="auto"/>
              <w:jc w:val="both"/>
              <w:rPr>
                <w:rFonts w:ascii="Arial" w:hAnsi="Arial" w:cs="Arial"/>
                <w:sz w:val="24"/>
                <w:szCs w:val="24"/>
              </w:rPr>
            </w:pPr>
          </w:p>
          <w:p w14:paraId="7BF5D1CE" w14:textId="7C66BAD7" w:rsidR="00DE6685" w:rsidRPr="007A7A15" w:rsidRDefault="00AC49FB" w:rsidP="007A7A15">
            <w:pPr>
              <w:spacing w:line="360" w:lineRule="auto"/>
              <w:jc w:val="both"/>
              <w:rPr>
                <w:rFonts w:ascii="Arial" w:hAnsi="Arial" w:cs="Arial"/>
                <w:sz w:val="24"/>
                <w:szCs w:val="24"/>
              </w:rPr>
            </w:pPr>
            <w:r w:rsidRPr="007A7A15">
              <w:rPr>
                <w:rFonts w:ascii="Arial" w:hAnsi="Arial" w:cs="Arial"/>
                <w:sz w:val="24"/>
                <w:szCs w:val="24"/>
              </w:rPr>
              <w:t>Nombre Q</w:t>
            </w:r>
            <w:r w:rsidR="00DE6685" w:rsidRPr="007A7A15">
              <w:rPr>
                <w:rFonts w:ascii="Arial" w:hAnsi="Arial" w:cs="Arial"/>
                <w:sz w:val="24"/>
                <w:szCs w:val="24"/>
              </w:rPr>
              <w:t>uímico:</w:t>
            </w:r>
            <w:r w:rsidR="007A7A15" w:rsidRPr="007A7A15">
              <w:rPr>
                <w:rFonts w:ascii="Arial" w:hAnsi="Arial" w:cs="Arial"/>
                <w:sz w:val="24"/>
                <w:szCs w:val="24"/>
              </w:rPr>
              <w:t xml:space="preserve"> Mezcla de compuestos aromáticos (principal: vanilina, metilpirazina, etc.)</w:t>
            </w:r>
          </w:p>
          <w:p w14:paraId="207EC96B" w14:textId="009FD3E3" w:rsidR="00DE6685" w:rsidRPr="007A7A15" w:rsidRDefault="00DE6685" w:rsidP="007A7A15">
            <w:pPr>
              <w:spacing w:line="360" w:lineRule="auto"/>
              <w:jc w:val="both"/>
              <w:rPr>
                <w:rFonts w:ascii="Arial" w:hAnsi="Arial" w:cs="Arial"/>
                <w:sz w:val="24"/>
                <w:szCs w:val="24"/>
              </w:rPr>
            </w:pPr>
            <w:r w:rsidRPr="007A7A15">
              <w:rPr>
                <w:rFonts w:ascii="Arial" w:hAnsi="Arial" w:cs="Arial"/>
                <w:sz w:val="24"/>
                <w:szCs w:val="24"/>
              </w:rPr>
              <w:t>Sinónimos:</w:t>
            </w:r>
            <w:r w:rsidR="00A21D43" w:rsidRPr="007A7A15">
              <w:rPr>
                <w:rFonts w:ascii="Arial" w:hAnsi="Arial" w:cs="Arial"/>
                <w:sz w:val="24"/>
                <w:szCs w:val="24"/>
              </w:rPr>
              <w:t xml:space="preserve"> </w:t>
            </w:r>
            <w:r w:rsidR="007A7A15" w:rsidRPr="007A7A15">
              <w:rPr>
                <w:rFonts w:ascii="Arial" w:hAnsi="Arial" w:cs="Arial"/>
                <w:sz w:val="24"/>
                <w:szCs w:val="24"/>
              </w:rPr>
              <w:t>Aroma sabor chocolate, esencia de chocolate, fragancia de chocolate</w:t>
            </w:r>
          </w:p>
          <w:p w14:paraId="79785DB3" w14:textId="1DEE88BB" w:rsidR="00E375E2" w:rsidRPr="007A7A15" w:rsidRDefault="00E375E2" w:rsidP="007A7A15">
            <w:pPr>
              <w:spacing w:line="360" w:lineRule="auto"/>
              <w:jc w:val="both"/>
              <w:rPr>
                <w:rFonts w:ascii="Arial" w:hAnsi="Arial" w:cs="Arial"/>
                <w:sz w:val="24"/>
                <w:szCs w:val="24"/>
              </w:rPr>
            </w:pPr>
            <w:r w:rsidRPr="007A7A15">
              <w:rPr>
                <w:rFonts w:ascii="Arial" w:hAnsi="Arial" w:cs="Arial"/>
                <w:sz w:val="24"/>
                <w:szCs w:val="24"/>
              </w:rPr>
              <w:t>CAS</w:t>
            </w:r>
            <w:r w:rsidR="00FB6E80" w:rsidRPr="007A7A15">
              <w:rPr>
                <w:rFonts w:ascii="Arial" w:hAnsi="Arial" w:cs="Arial"/>
                <w:sz w:val="24"/>
                <w:szCs w:val="24"/>
              </w:rPr>
              <w:t>:</w:t>
            </w:r>
            <w:r w:rsidR="007A7A15" w:rsidRPr="007A7A15">
              <w:rPr>
                <w:rFonts w:ascii="Arial" w:hAnsi="Arial" w:cs="Arial"/>
                <w:sz w:val="24"/>
                <w:szCs w:val="24"/>
              </w:rPr>
              <w:t xml:space="preserve"> </w:t>
            </w:r>
            <w:r w:rsidR="007A7A15">
              <w:rPr>
                <w:rFonts w:ascii="Arial" w:hAnsi="Arial" w:cs="Arial"/>
                <w:sz w:val="24"/>
                <w:szCs w:val="24"/>
              </w:rPr>
              <w:t xml:space="preserve">Vanilina: 121-33-5 </w:t>
            </w:r>
            <w:r w:rsidR="007A7A15" w:rsidRPr="007A7A15">
              <w:rPr>
                <w:rFonts w:ascii="Arial" w:hAnsi="Arial" w:cs="Arial"/>
                <w:sz w:val="24"/>
                <w:szCs w:val="24"/>
              </w:rPr>
              <w:t>- 2,3,5-Trimetilpirazina: 14667-55-1</w:t>
            </w:r>
          </w:p>
          <w:p w14:paraId="30E0FB5F" w14:textId="6EEE00B0" w:rsidR="00A21D43" w:rsidRPr="007A7A15" w:rsidRDefault="007A7A15" w:rsidP="007A7A15">
            <w:pPr>
              <w:spacing w:line="360" w:lineRule="auto"/>
              <w:jc w:val="both"/>
              <w:rPr>
                <w:rFonts w:ascii="Arial" w:hAnsi="Arial" w:cs="Arial"/>
                <w:sz w:val="24"/>
                <w:szCs w:val="24"/>
              </w:rPr>
            </w:pPr>
            <w:r>
              <w:rPr>
                <w:rFonts w:ascii="Arial" w:hAnsi="Arial" w:cs="Arial"/>
                <w:sz w:val="24"/>
                <w:szCs w:val="24"/>
              </w:rPr>
              <w:t xml:space="preserve">FEMA: </w:t>
            </w:r>
            <w:r w:rsidRPr="007A7A15">
              <w:rPr>
                <w:rFonts w:ascii="Arial" w:hAnsi="Arial" w:cs="Arial"/>
                <w:sz w:val="24"/>
                <w:szCs w:val="24"/>
              </w:rPr>
              <w:t>3771, 3772,</w:t>
            </w:r>
          </w:p>
          <w:p w14:paraId="585CF48C" w14:textId="77777777" w:rsidR="00DE6685" w:rsidRPr="007A7A15" w:rsidRDefault="00DE6685" w:rsidP="007A7A15">
            <w:pPr>
              <w:spacing w:line="360" w:lineRule="auto"/>
              <w:jc w:val="both"/>
              <w:rPr>
                <w:rFonts w:ascii="Arial" w:hAnsi="Arial" w:cs="Arial"/>
                <w:sz w:val="24"/>
                <w:szCs w:val="24"/>
              </w:rPr>
            </w:pPr>
            <w:r w:rsidRPr="007A7A15">
              <w:rPr>
                <w:rFonts w:ascii="Arial" w:hAnsi="Arial" w:cs="Arial"/>
                <w:sz w:val="24"/>
                <w:szCs w:val="24"/>
              </w:rPr>
              <w:t xml:space="preserve">Identificación de la empresa: QUIMIFOREN S.A.S </w:t>
            </w:r>
          </w:p>
          <w:p w14:paraId="7A4962F4" w14:textId="48290B6B" w:rsidR="00E65F9B" w:rsidRPr="007A7A15" w:rsidRDefault="00E65F9B" w:rsidP="007A7A15">
            <w:pPr>
              <w:spacing w:line="360" w:lineRule="auto"/>
              <w:jc w:val="both"/>
              <w:rPr>
                <w:rFonts w:ascii="Arial" w:hAnsi="Arial" w:cs="Arial"/>
                <w:sz w:val="24"/>
                <w:szCs w:val="24"/>
              </w:rPr>
            </w:pPr>
            <w:r w:rsidRPr="007A7A15">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C6E3FEC" w14:textId="77777777" w:rsidR="007A7A15" w:rsidRDefault="007A7A15" w:rsidP="00FB6E80">
            <w:pPr>
              <w:spacing w:line="360" w:lineRule="auto"/>
              <w:jc w:val="both"/>
              <w:rPr>
                <w:rFonts w:ascii="Arial" w:hAnsi="Arial" w:cs="Arial"/>
                <w:sz w:val="24"/>
                <w:szCs w:val="24"/>
              </w:rPr>
            </w:pPr>
          </w:p>
          <w:p w14:paraId="2DE45A70" w14:textId="77777777" w:rsidR="00A21D43" w:rsidRDefault="007A7A15" w:rsidP="00FB6E80">
            <w:pPr>
              <w:spacing w:line="360" w:lineRule="auto"/>
              <w:jc w:val="both"/>
              <w:rPr>
                <w:rFonts w:ascii="Arial" w:hAnsi="Arial" w:cs="Arial"/>
                <w:sz w:val="24"/>
                <w:szCs w:val="24"/>
              </w:rPr>
            </w:pPr>
            <w:r w:rsidRPr="007A7A15">
              <w:rPr>
                <w:rFonts w:ascii="Arial" w:hAnsi="Arial" w:cs="Arial"/>
                <w:sz w:val="24"/>
                <w:szCs w:val="24"/>
              </w:rPr>
              <w:t>El Aroma Chocolate es una mezcla de compuestos aromáticos naturales y/o sintéticos diseñada para reproducir el característico olor del chocolate. Es utilizado en productos cosméticos, farmacéuticos, de cuidado personal, y también en alimentos y bebidas si es de grado alimenticio. Aporta una fragancia cálida, dulce y reconfortante que evoca al cacao tostado.</w:t>
            </w:r>
          </w:p>
          <w:p w14:paraId="740EF0EB" w14:textId="6688EC76" w:rsidR="007A7A15" w:rsidRPr="00286CEA" w:rsidRDefault="007A7A15"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30B94E6" w14:textId="77777777" w:rsidR="00CF3F18" w:rsidRDefault="00CF3F18" w:rsidP="0082106D">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82106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1039F85" w14:textId="77777777" w:rsidR="00CF3F18" w:rsidRDefault="00CF3F18" w:rsidP="0082106D">
                  <w:pPr>
                    <w:framePr w:hSpace="141" w:wrap="around" w:vAnchor="text" w:hAnchor="margin" w:y="334"/>
                    <w:spacing w:line="276" w:lineRule="auto"/>
                    <w:jc w:val="center"/>
                    <w:rPr>
                      <w:rFonts w:ascii="Arial" w:hAnsi="Arial" w:cs="Arial"/>
                      <w:b/>
                      <w:bCs/>
                      <w:sz w:val="24"/>
                      <w:szCs w:val="24"/>
                    </w:rPr>
                  </w:pPr>
                </w:p>
                <w:p w14:paraId="29E854A2" w14:textId="77777777" w:rsidR="00286CEA" w:rsidRDefault="00CF3F18" w:rsidP="0082106D">
                  <w:pPr>
                    <w:framePr w:hSpace="141" w:wrap="around" w:vAnchor="text" w:hAnchor="margin" w:y="334"/>
                    <w:spacing w:line="276" w:lineRule="auto"/>
                    <w:jc w:val="center"/>
                    <w:rPr>
                      <w:rFonts w:ascii="Arial" w:hAnsi="Arial" w:cs="Arial"/>
                      <w:b/>
                      <w:bCs/>
                      <w:sz w:val="24"/>
                      <w:szCs w:val="24"/>
                    </w:rPr>
                  </w:pPr>
                  <w:r w:rsidRPr="00CF3F18">
                    <w:rPr>
                      <w:rFonts w:ascii="Arial" w:hAnsi="Arial" w:cs="Arial"/>
                      <w:b/>
                      <w:bCs/>
                      <w:sz w:val="24"/>
                      <w:szCs w:val="24"/>
                    </w:rPr>
                    <w:t>AROMA CHOCOLATE</w:t>
                  </w:r>
                </w:p>
                <w:p w14:paraId="06CDA201" w14:textId="41BA7A08" w:rsidR="00CF3F18" w:rsidRPr="001519DA" w:rsidRDefault="00CF3F18" w:rsidP="0082106D">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2106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257B462" w:rsidR="00286CEA" w:rsidRPr="00286CEA" w:rsidRDefault="00CF3F18" w:rsidP="0082106D">
                  <w:pPr>
                    <w:framePr w:hSpace="141" w:wrap="around" w:vAnchor="text" w:hAnchor="margin" w:y="334"/>
                    <w:spacing w:line="360" w:lineRule="auto"/>
                    <w:jc w:val="center"/>
                    <w:rPr>
                      <w:rFonts w:ascii="Arial" w:hAnsi="Arial" w:cs="Arial"/>
                      <w:sz w:val="24"/>
                      <w:szCs w:val="24"/>
                    </w:rPr>
                  </w:pPr>
                  <w:r w:rsidRPr="00CF3F18">
                    <w:rPr>
                      <w:rFonts w:ascii="Arial" w:hAnsi="Arial" w:cs="Arial"/>
                      <w:sz w:val="24"/>
                      <w:szCs w:val="24"/>
                    </w:rPr>
                    <w:t>Líquido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2106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E81C4CB" w:rsidR="00286CEA" w:rsidRPr="00286CEA" w:rsidRDefault="00CF3F18" w:rsidP="0082106D">
                  <w:pPr>
                    <w:framePr w:hSpace="141" w:wrap="around" w:vAnchor="text" w:hAnchor="margin" w:y="334"/>
                    <w:spacing w:line="360" w:lineRule="auto"/>
                    <w:jc w:val="center"/>
                    <w:rPr>
                      <w:rFonts w:ascii="Arial" w:hAnsi="Arial" w:cs="Arial"/>
                      <w:sz w:val="24"/>
                      <w:szCs w:val="24"/>
                    </w:rPr>
                  </w:pPr>
                  <w:r w:rsidRPr="00CF3F18">
                    <w:rPr>
                      <w:rFonts w:ascii="Arial" w:hAnsi="Arial" w:cs="Arial"/>
                      <w:sz w:val="24"/>
                      <w:szCs w:val="24"/>
                    </w:rPr>
                    <w:t>Ámbar claro a marrón claro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82106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8C6F8AD" w:rsidR="00286CEA" w:rsidRPr="00286CEA" w:rsidRDefault="00CF3F18" w:rsidP="0082106D">
                  <w:pPr>
                    <w:framePr w:hSpace="141" w:wrap="around" w:vAnchor="text" w:hAnchor="margin" w:y="334"/>
                    <w:spacing w:line="360" w:lineRule="auto"/>
                    <w:jc w:val="center"/>
                    <w:rPr>
                      <w:rFonts w:ascii="Arial" w:hAnsi="Arial" w:cs="Arial"/>
                      <w:sz w:val="24"/>
                      <w:szCs w:val="24"/>
                    </w:rPr>
                  </w:pPr>
                  <w:r w:rsidRPr="00CF3F18">
                    <w:rPr>
                      <w:rFonts w:ascii="Arial" w:hAnsi="Arial" w:cs="Arial"/>
                      <w:sz w:val="24"/>
                      <w:szCs w:val="24"/>
                    </w:rPr>
                    <w:t>≥ 95%</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82106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54FC5E3E" w:rsidR="00286CEA" w:rsidRPr="00286CEA" w:rsidRDefault="00CF3F18" w:rsidP="0082106D">
                  <w:pPr>
                    <w:framePr w:hSpace="141" w:wrap="around" w:vAnchor="text" w:hAnchor="margin" w:y="334"/>
                    <w:spacing w:line="360" w:lineRule="auto"/>
                    <w:jc w:val="center"/>
                    <w:rPr>
                      <w:rFonts w:ascii="Arial" w:hAnsi="Arial" w:cs="Arial"/>
                      <w:sz w:val="24"/>
                      <w:szCs w:val="24"/>
                    </w:rPr>
                  </w:pPr>
                  <w:r w:rsidRPr="00CF3F18">
                    <w:rPr>
                      <w:rFonts w:ascii="Arial" w:hAnsi="Arial" w:cs="Arial"/>
                      <w:sz w:val="24"/>
                      <w:szCs w:val="24"/>
                    </w:rPr>
                    <w:t>soluble en alcohol y parcialmente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82106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9D0B786" w:rsidR="00286CEA" w:rsidRPr="00286CEA" w:rsidRDefault="00CF3F18" w:rsidP="0082106D">
                  <w:pPr>
                    <w:framePr w:hSpace="141" w:wrap="around" w:vAnchor="text" w:hAnchor="margin" w:y="334"/>
                    <w:spacing w:line="360" w:lineRule="auto"/>
                    <w:jc w:val="center"/>
                    <w:rPr>
                      <w:rFonts w:ascii="Arial" w:hAnsi="Arial" w:cs="Arial"/>
                      <w:sz w:val="24"/>
                      <w:szCs w:val="24"/>
                    </w:rPr>
                  </w:pPr>
                  <w:r w:rsidRPr="00CF3F18">
                    <w:rPr>
                      <w:rFonts w:ascii="Arial" w:hAnsi="Arial" w:cs="Arial"/>
                      <w:sz w:val="24"/>
                      <w:szCs w:val="24"/>
                    </w:rPr>
                    <w:t>5.0 – 7.5</w:t>
                  </w:r>
                </w:p>
              </w:tc>
            </w:tr>
            <w:tr w:rsidR="00286CEA" w:rsidRPr="00370BF5" w14:paraId="063978B9" w14:textId="77777777" w:rsidTr="009B4F27">
              <w:trPr>
                <w:trHeight w:val="17"/>
                <w:jc w:val="center"/>
              </w:trPr>
              <w:tc>
                <w:tcPr>
                  <w:tcW w:w="3160" w:type="dxa"/>
                </w:tcPr>
                <w:p w14:paraId="13F248C6" w14:textId="34A267E9" w:rsidR="00286CEA" w:rsidRPr="00286CEA" w:rsidRDefault="00CF3F18" w:rsidP="0082106D">
                  <w:pPr>
                    <w:framePr w:hSpace="141" w:wrap="around" w:vAnchor="text" w:hAnchor="margin" w:y="334"/>
                    <w:spacing w:line="360" w:lineRule="auto"/>
                    <w:jc w:val="center"/>
                    <w:rPr>
                      <w:rFonts w:ascii="Arial" w:hAnsi="Arial" w:cs="Arial"/>
                      <w:sz w:val="24"/>
                      <w:szCs w:val="24"/>
                    </w:rPr>
                  </w:pPr>
                  <w:r w:rsidRPr="00CF3F18">
                    <w:rPr>
                      <w:rFonts w:ascii="Arial" w:hAnsi="Arial" w:cs="Arial"/>
                      <w:sz w:val="24"/>
                      <w:szCs w:val="24"/>
                    </w:rPr>
                    <w:t>Densidad (a 25 °C)</w:t>
                  </w:r>
                </w:p>
              </w:tc>
              <w:tc>
                <w:tcPr>
                  <w:tcW w:w="3160" w:type="dxa"/>
                </w:tcPr>
                <w:p w14:paraId="50DE9651" w14:textId="7AA74B7E" w:rsidR="00286CEA" w:rsidRPr="00286CEA" w:rsidRDefault="00CF3F18" w:rsidP="0082106D">
                  <w:pPr>
                    <w:framePr w:hSpace="141" w:wrap="around" w:vAnchor="text" w:hAnchor="margin" w:y="334"/>
                    <w:spacing w:line="360" w:lineRule="auto"/>
                    <w:jc w:val="center"/>
                    <w:rPr>
                      <w:rFonts w:ascii="Arial" w:hAnsi="Arial" w:cs="Arial"/>
                      <w:sz w:val="24"/>
                      <w:szCs w:val="24"/>
                    </w:rPr>
                  </w:pPr>
                  <w:r w:rsidRPr="00CF3F18">
                    <w:rPr>
                      <w:rFonts w:ascii="Arial" w:hAnsi="Arial" w:cs="Arial"/>
                      <w:sz w:val="24"/>
                      <w:szCs w:val="24"/>
                    </w:rPr>
                    <w:t>0.95 – 1.05 g/cm³</w:t>
                  </w:r>
                </w:p>
              </w:tc>
            </w:tr>
            <w:tr w:rsidR="00286CEA" w:rsidRPr="00370BF5" w14:paraId="5EFDB2AB" w14:textId="77777777" w:rsidTr="00CF3F18">
              <w:trPr>
                <w:trHeight w:val="555"/>
                <w:jc w:val="center"/>
              </w:trPr>
              <w:tc>
                <w:tcPr>
                  <w:tcW w:w="3160" w:type="dxa"/>
                </w:tcPr>
                <w:p w14:paraId="65D8F5C5" w14:textId="7FACBB60" w:rsidR="00286CEA" w:rsidRPr="00286CEA" w:rsidRDefault="00FD058D" w:rsidP="0082106D">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82106D">
                  <w:pPr>
                    <w:framePr w:hSpace="141" w:wrap="around" w:vAnchor="text" w:hAnchor="margin" w:y="334"/>
                    <w:spacing w:line="360" w:lineRule="auto"/>
                    <w:jc w:val="center"/>
                    <w:rPr>
                      <w:rFonts w:ascii="Arial" w:hAnsi="Arial" w:cs="Arial"/>
                      <w:sz w:val="24"/>
                      <w:szCs w:val="24"/>
                    </w:rPr>
                  </w:pPr>
                </w:p>
              </w:tc>
              <w:tc>
                <w:tcPr>
                  <w:tcW w:w="3160" w:type="dxa"/>
                </w:tcPr>
                <w:p w14:paraId="36831D09" w14:textId="7F8CDB58" w:rsidR="00286CEA" w:rsidRPr="00286CEA" w:rsidRDefault="00CF3F18" w:rsidP="0082106D">
                  <w:pPr>
                    <w:framePr w:hSpace="141" w:wrap="around" w:vAnchor="text" w:hAnchor="margin" w:y="334"/>
                    <w:tabs>
                      <w:tab w:val="left" w:pos="846"/>
                    </w:tabs>
                    <w:spacing w:line="360" w:lineRule="auto"/>
                    <w:jc w:val="center"/>
                    <w:rPr>
                      <w:rFonts w:ascii="Arial" w:hAnsi="Arial" w:cs="Arial"/>
                      <w:sz w:val="24"/>
                      <w:szCs w:val="24"/>
                    </w:rPr>
                  </w:pPr>
                  <w:r w:rsidRPr="00CF3F18">
                    <w:rPr>
                      <w:rFonts w:ascii="Arial" w:hAnsi="Arial" w:cs="Arial"/>
                      <w:sz w:val="24"/>
                      <w:szCs w:val="24"/>
                    </w:rPr>
                    <w:t>vanilina: 81–83 °C</w:t>
                  </w:r>
                </w:p>
              </w:tc>
            </w:tr>
            <w:bookmarkEnd w:id="1"/>
          </w:tbl>
          <w:p w14:paraId="7F081CA0"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CF3F18" w:rsidRPr="00370BF5" w:rsidRDefault="00CF3F1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CF3F18">
              <w:trPr>
                <w:trHeight w:val="258"/>
                <w:jc w:val="center"/>
              </w:trPr>
              <w:tc>
                <w:tcPr>
                  <w:tcW w:w="3278" w:type="dxa"/>
                </w:tcPr>
                <w:p w14:paraId="75AEAD7B" w14:textId="77777777" w:rsidR="00CF3F18" w:rsidRDefault="00CF3F18" w:rsidP="0082106D">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82106D">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43BD031" w14:textId="77777777" w:rsidR="00CF3F18" w:rsidRDefault="00CF3F18" w:rsidP="0082106D">
                  <w:pPr>
                    <w:framePr w:hSpace="141" w:wrap="around" w:vAnchor="text" w:hAnchor="margin" w:y="334"/>
                    <w:jc w:val="center"/>
                    <w:rPr>
                      <w:rFonts w:ascii="Arial" w:hAnsi="Arial" w:cs="Arial"/>
                      <w:b/>
                      <w:bCs/>
                      <w:sz w:val="24"/>
                      <w:szCs w:val="24"/>
                    </w:rPr>
                  </w:pPr>
                </w:p>
                <w:p w14:paraId="79B3D0D8" w14:textId="77777777" w:rsidR="002B482E" w:rsidRDefault="00CF3F18" w:rsidP="0082106D">
                  <w:pPr>
                    <w:framePr w:hSpace="141" w:wrap="around" w:vAnchor="text" w:hAnchor="margin" w:y="334"/>
                    <w:jc w:val="center"/>
                    <w:rPr>
                      <w:rFonts w:ascii="Arial" w:hAnsi="Arial" w:cs="Arial"/>
                      <w:b/>
                      <w:bCs/>
                      <w:sz w:val="24"/>
                      <w:szCs w:val="24"/>
                    </w:rPr>
                  </w:pPr>
                  <w:r w:rsidRPr="00CF3F18">
                    <w:rPr>
                      <w:rFonts w:ascii="Arial" w:hAnsi="Arial" w:cs="Arial"/>
                      <w:b/>
                      <w:bCs/>
                      <w:sz w:val="24"/>
                      <w:szCs w:val="24"/>
                    </w:rPr>
                    <w:t>AROMA CHOCOLATE</w:t>
                  </w:r>
                </w:p>
                <w:p w14:paraId="52935837" w14:textId="41191127" w:rsidR="00CF3F18" w:rsidRPr="001519DA" w:rsidRDefault="00CF3F18" w:rsidP="0082106D">
                  <w:pPr>
                    <w:framePr w:hSpace="141" w:wrap="around" w:vAnchor="text" w:hAnchor="margin" w:y="334"/>
                    <w:jc w:val="center"/>
                    <w:rPr>
                      <w:rFonts w:ascii="Arial" w:hAnsi="Arial" w:cs="Arial"/>
                      <w:b/>
                      <w:bCs/>
                      <w:sz w:val="24"/>
                      <w:szCs w:val="24"/>
                    </w:rPr>
                  </w:pPr>
                </w:p>
              </w:tc>
            </w:tr>
            <w:bookmarkEnd w:id="2"/>
            <w:tr w:rsidR="00CF3F18" w:rsidRPr="00370BF5" w14:paraId="4942E3B8" w14:textId="77777777" w:rsidTr="00CF3F18">
              <w:trPr>
                <w:trHeight w:val="536"/>
                <w:jc w:val="center"/>
              </w:trPr>
              <w:tc>
                <w:tcPr>
                  <w:tcW w:w="3278" w:type="dxa"/>
                </w:tcPr>
                <w:p w14:paraId="57DC68FD" w14:textId="33D53492" w:rsidR="00CF3F18" w:rsidRPr="00CF3F18" w:rsidRDefault="00CF3F18" w:rsidP="0082106D">
                  <w:pPr>
                    <w:framePr w:hSpace="141" w:wrap="around" w:vAnchor="text" w:hAnchor="margin" w:y="334"/>
                    <w:spacing w:line="360" w:lineRule="auto"/>
                    <w:jc w:val="center"/>
                    <w:rPr>
                      <w:rFonts w:ascii="Arial" w:hAnsi="Arial" w:cs="Arial"/>
                      <w:sz w:val="24"/>
                      <w:szCs w:val="24"/>
                    </w:rPr>
                  </w:pPr>
                  <w:r w:rsidRPr="00CF3F18">
                    <w:rPr>
                      <w:rFonts w:ascii="Arial" w:eastAsia="Times New Roman" w:hAnsi="Arial" w:cs="Arial"/>
                      <w:color w:val="000000"/>
                      <w:sz w:val="24"/>
                      <w:szCs w:val="24"/>
                      <w:lang w:eastAsia="es-CO"/>
                    </w:rPr>
                    <w:t>Punto de inflamación</w:t>
                  </w:r>
                </w:p>
              </w:tc>
              <w:tc>
                <w:tcPr>
                  <w:tcW w:w="3278" w:type="dxa"/>
                </w:tcPr>
                <w:p w14:paraId="524557B7" w14:textId="154E9DFB" w:rsidR="00CF3F18" w:rsidRPr="00CF3F18" w:rsidRDefault="00CF3F18" w:rsidP="0082106D">
                  <w:pPr>
                    <w:framePr w:hSpace="141" w:wrap="around" w:vAnchor="text" w:hAnchor="margin" w:y="334"/>
                    <w:spacing w:line="360" w:lineRule="auto"/>
                    <w:jc w:val="center"/>
                    <w:rPr>
                      <w:rFonts w:ascii="Arial" w:hAnsi="Arial" w:cs="Arial"/>
                      <w:sz w:val="24"/>
                      <w:szCs w:val="24"/>
                    </w:rPr>
                  </w:pPr>
                  <w:r w:rsidRPr="00CF3F18">
                    <w:rPr>
                      <w:rFonts w:ascii="Arial" w:eastAsia="Times New Roman" w:hAnsi="Arial" w:cs="Arial"/>
                      <w:color w:val="000000"/>
                      <w:sz w:val="24"/>
                      <w:szCs w:val="24"/>
                      <w:lang w:eastAsia="es-CO"/>
                    </w:rPr>
                    <w:t>≥ 60 °C</w:t>
                  </w:r>
                </w:p>
              </w:tc>
            </w:tr>
            <w:tr w:rsidR="00CF3F18" w:rsidRPr="00CF3F18" w14:paraId="1A568DA7" w14:textId="77777777" w:rsidTr="00CF3F18">
              <w:tblPrEx>
                <w:jc w:val="left"/>
              </w:tblPrEx>
              <w:trPr>
                <w:trHeight w:val="600"/>
              </w:trPr>
              <w:tc>
                <w:tcPr>
                  <w:tcW w:w="3278" w:type="dxa"/>
                </w:tcPr>
                <w:p w14:paraId="716FF34D" w14:textId="040F70F7" w:rsidR="00CF3F18" w:rsidRPr="00CF3F18" w:rsidRDefault="00CF3F18" w:rsidP="0082106D">
                  <w:pPr>
                    <w:framePr w:hSpace="141" w:wrap="around" w:vAnchor="text" w:hAnchor="margin" w:y="334"/>
                    <w:spacing w:line="360" w:lineRule="auto"/>
                    <w:jc w:val="center"/>
                    <w:rPr>
                      <w:rFonts w:ascii="Arial" w:eastAsia="Times New Roman" w:hAnsi="Arial" w:cs="Arial"/>
                      <w:color w:val="000000"/>
                      <w:sz w:val="24"/>
                      <w:szCs w:val="24"/>
                      <w:lang w:eastAsia="es-CO"/>
                    </w:rPr>
                  </w:pPr>
                  <w:r w:rsidRPr="00CF3F18">
                    <w:rPr>
                      <w:rFonts w:ascii="Arial" w:eastAsia="Times New Roman" w:hAnsi="Arial" w:cs="Arial"/>
                      <w:color w:val="000000"/>
                      <w:sz w:val="24"/>
                      <w:szCs w:val="24"/>
                      <w:lang w:eastAsia="es-CO"/>
                    </w:rPr>
                    <w:t>Contenido de compuestos volátiles*</w:t>
                  </w:r>
                </w:p>
              </w:tc>
              <w:tc>
                <w:tcPr>
                  <w:tcW w:w="3278" w:type="dxa"/>
                </w:tcPr>
                <w:p w14:paraId="6ED5C795" w14:textId="5F6D71D8" w:rsidR="00CF3F18" w:rsidRPr="00CF3F18" w:rsidRDefault="00CF3F18" w:rsidP="0082106D">
                  <w:pPr>
                    <w:framePr w:hSpace="141" w:wrap="around" w:vAnchor="text" w:hAnchor="margin" w:y="334"/>
                    <w:spacing w:line="360" w:lineRule="auto"/>
                    <w:jc w:val="center"/>
                    <w:rPr>
                      <w:rFonts w:ascii="Arial" w:eastAsia="Times New Roman" w:hAnsi="Arial" w:cs="Arial"/>
                      <w:color w:val="000000"/>
                      <w:sz w:val="24"/>
                      <w:szCs w:val="24"/>
                      <w:lang w:eastAsia="es-CO"/>
                    </w:rPr>
                  </w:pPr>
                  <w:r w:rsidRPr="00CF3F18">
                    <w:rPr>
                      <w:rFonts w:ascii="Arial" w:eastAsia="Times New Roman" w:hAnsi="Arial" w:cs="Arial"/>
                      <w:color w:val="000000"/>
                      <w:sz w:val="24"/>
                      <w:szCs w:val="24"/>
                      <w:lang w:eastAsia="es-CO"/>
                    </w:rPr>
                    <w:t>Conforme formulación</w:t>
                  </w:r>
                </w:p>
              </w:tc>
            </w:tr>
            <w:tr w:rsidR="00CF3F18" w:rsidRPr="00CF3F18" w14:paraId="39543A4C" w14:textId="77777777" w:rsidTr="006324E6">
              <w:tblPrEx>
                <w:jc w:val="left"/>
              </w:tblPrEx>
              <w:trPr>
                <w:trHeight w:val="684"/>
              </w:trPr>
              <w:tc>
                <w:tcPr>
                  <w:tcW w:w="3278" w:type="dxa"/>
                </w:tcPr>
                <w:p w14:paraId="0584F027" w14:textId="04B55B91" w:rsidR="00CF3F18" w:rsidRPr="00CF3F18" w:rsidRDefault="00CF3F18" w:rsidP="0082106D">
                  <w:pPr>
                    <w:framePr w:hSpace="141" w:wrap="around" w:vAnchor="text" w:hAnchor="margin" w:y="334"/>
                    <w:spacing w:line="360" w:lineRule="auto"/>
                    <w:jc w:val="center"/>
                    <w:rPr>
                      <w:rFonts w:ascii="Arial" w:eastAsia="Times New Roman" w:hAnsi="Arial" w:cs="Arial"/>
                      <w:color w:val="000000"/>
                      <w:sz w:val="24"/>
                      <w:szCs w:val="24"/>
                      <w:lang w:eastAsia="es-CO"/>
                    </w:rPr>
                  </w:pPr>
                  <w:r w:rsidRPr="00CF3F18">
                    <w:rPr>
                      <w:rFonts w:ascii="Arial" w:eastAsia="Times New Roman" w:hAnsi="Arial" w:cs="Arial"/>
                      <w:color w:val="000000"/>
                      <w:sz w:val="24"/>
                      <w:szCs w:val="24"/>
                      <w:lang w:eastAsia="es-CO"/>
                    </w:rPr>
                    <w:t>Recuento microbiano total</w:t>
                  </w:r>
                </w:p>
              </w:tc>
              <w:tc>
                <w:tcPr>
                  <w:tcW w:w="3278" w:type="dxa"/>
                </w:tcPr>
                <w:p w14:paraId="57FDA949" w14:textId="3C8672F6" w:rsidR="00CF3F18" w:rsidRPr="00CF3F18" w:rsidRDefault="00CF3F18" w:rsidP="0082106D">
                  <w:pPr>
                    <w:framePr w:hSpace="141" w:wrap="around" w:vAnchor="text" w:hAnchor="margin" w:y="334"/>
                    <w:spacing w:line="360" w:lineRule="auto"/>
                    <w:jc w:val="center"/>
                    <w:rPr>
                      <w:rFonts w:ascii="Arial" w:eastAsia="Times New Roman" w:hAnsi="Arial" w:cs="Arial"/>
                      <w:color w:val="000000"/>
                      <w:sz w:val="24"/>
                      <w:szCs w:val="24"/>
                      <w:lang w:eastAsia="es-CO"/>
                    </w:rPr>
                  </w:pPr>
                  <w:r w:rsidRPr="00CF3F18">
                    <w:rPr>
                      <w:rFonts w:ascii="Arial" w:eastAsia="Times New Roman" w:hAnsi="Arial" w:cs="Arial"/>
                      <w:color w:val="000000"/>
                      <w:sz w:val="24"/>
                      <w:szCs w:val="24"/>
                      <w:lang w:eastAsia="es-CO"/>
                    </w:rPr>
                    <w:t>&lt; 100 UFC/mL</w:t>
                  </w:r>
                </w:p>
              </w:tc>
            </w:tr>
            <w:tr w:rsidR="00CF3F18" w:rsidRPr="00CF3F18" w14:paraId="742BC613" w14:textId="77777777" w:rsidTr="006324E6">
              <w:tblPrEx>
                <w:jc w:val="left"/>
              </w:tblPrEx>
              <w:trPr>
                <w:trHeight w:val="552"/>
              </w:trPr>
              <w:tc>
                <w:tcPr>
                  <w:tcW w:w="3278" w:type="dxa"/>
                </w:tcPr>
                <w:p w14:paraId="6F4D5B36" w14:textId="0CF5246E" w:rsidR="00CF3F18" w:rsidRPr="00CF3F18" w:rsidRDefault="00CF3F18" w:rsidP="0082106D">
                  <w:pPr>
                    <w:framePr w:hSpace="141" w:wrap="around" w:vAnchor="text" w:hAnchor="margin" w:y="334"/>
                    <w:spacing w:line="360" w:lineRule="auto"/>
                    <w:jc w:val="center"/>
                    <w:rPr>
                      <w:rFonts w:ascii="Arial" w:eastAsia="Times New Roman" w:hAnsi="Arial" w:cs="Arial"/>
                      <w:color w:val="000000"/>
                      <w:sz w:val="24"/>
                      <w:szCs w:val="24"/>
                      <w:lang w:eastAsia="es-CO"/>
                    </w:rPr>
                  </w:pPr>
                  <w:r w:rsidRPr="00CF3F18">
                    <w:rPr>
                      <w:rFonts w:ascii="Arial" w:eastAsia="Times New Roman" w:hAnsi="Arial" w:cs="Arial"/>
                      <w:color w:val="000000"/>
                      <w:sz w:val="24"/>
                      <w:szCs w:val="24"/>
                      <w:lang w:eastAsia="es-CO"/>
                    </w:rPr>
                    <w:t>Hongos y levaduras</w:t>
                  </w:r>
                </w:p>
              </w:tc>
              <w:tc>
                <w:tcPr>
                  <w:tcW w:w="3278" w:type="dxa"/>
                </w:tcPr>
                <w:p w14:paraId="05B10C26" w14:textId="33835A5E" w:rsidR="00CF3F18" w:rsidRPr="00CF3F18" w:rsidRDefault="00CF3F18" w:rsidP="0082106D">
                  <w:pPr>
                    <w:framePr w:hSpace="141" w:wrap="around" w:vAnchor="text" w:hAnchor="margin" w:y="334"/>
                    <w:spacing w:line="360" w:lineRule="auto"/>
                    <w:jc w:val="center"/>
                    <w:rPr>
                      <w:rFonts w:ascii="Arial" w:eastAsia="Times New Roman" w:hAnsi="Arial" w:cs="Arial"/>
                      <w:color w:val="000000"/>
                      <w:sz w:val="24"/>
                      <w:szCs w:val="24"/>
                      <w:lang w:eastAsia="es-CO"/>
                    </w:rPr>
                  </w:pPr>
                  <w:r w:rsidRPr="00CF3F18">
                    <w:rPr>
                      <w:rFonts w:ascii="Arial" w:eastAsia="Times New Roman" w:hAnsi="Arial" w:cs="Arial"/>
                      <w:color w:val="000000"/>
                      <w:sz w:val="24"/>
                      <w:szCs w:val="24"/>
                      <w:lang w:eastAsia="es-CO"/>
                    </w:rPr>
                    <w:t>&lt; 10 UFC/mL</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CCF20B3" w14:textId="77777777" w:rsidR="006324E6" w:rsidRDefault="006324E6" w:rsidP="006324E6">
            <w:pPr>
              <w:spacing w:line="360" w:lineRule="auto"/>
              <w:jc w:val="both"/>
              <w:rPr>
                <w:rFonts w:ascii="Arial" w:hAnsi="Arial" w:cs="Arial"/>
                <w:sz w:val="24"/>
                <w:szCs w:val="24"/>
              </w:rPr>
            </w:pPr>
          </w:p>
          <w:p w14:paraId="7655E4A7" w14:textId="2E66A2A2" w:rsidR="006324E6" w:rsidRPr="006324E6" w:rsidRDefault="006324E6" w:rsidP="006324E6">
            <w:pPr>
              <w:spacing w:line="360" w:lineRule="auto"/>
              <w:jc w:val="both"/>
              <w:rPr>
                <w:rFonts w:ascii="Arial" w:hAnsi="Arial" w:cs="Arial"/>
                <w:b/>
                <w:sz w:val="24"/>
                <w:szCs w:val="24"/>
              </w:rPr>
            </w:pPr>
            <w:r w:rsidRPr="006324E6">
              <w:rPr>
                <w:rFonts w:ascii="Arial" w:hAnsi="Arial" w:cs="Arial"/>
                <w:b/>
                <w:sz w:val="24"/>
                <w:szCs w:val="24"/>
              </w:rPr>
              <w:t>Industria alimentaria</w:t>
            </w:r>
          </w:p>
          <w:p w14:paraId="5831BED9" w14:textId="0AD5A986"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Aromatizante en productos de panadería, postres, helados, galletas, bebidas achocolatadas, barras energéticas.</w:t>
            </w:r>
          </w:p>
          <w:p w14:paraId="07735F21" w14:textId="2A5057D9"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Se utiliza en bajas concentraciones por su potencia sensorial.</w:t>
            </w:r>
          </w:p>
          <w:p w14:paraId="3AC8DAD0" w14:textId="77777777" w:rsidR="006324E6" w:rsidRDefault="006324E6" w:rsidP="006324E6">
            <w:pPr>
              <w:spacing w:line="360" w:lineRule="auto"/>
              <w:jc w:val="both"/>
              <w:rPr>
                <w:rFonts w:ascii="Arial" w:hAnsi="Arial" w:cs="Arial"/>
                <w:b/>
                <w:sz w:val="24"/>
                <w:szCs w:val="24"/>
              </w:rPr>
            </w:pPr>
          </w:p>
          <w:p w14:paraId="78BAF802" w14:textId="1A454EAD" w:rsidR="006324E6" w:rsidRPr="006324E6" w:rsidRDefault="006324E6" w:rsidP="006324E6">
            <w:pPr>
              <w:spacing w:line="360" w:lineRule="auto"/>
              <w:jc w:val="both"/>
              <w:rPr>
                <w:rFonts w:ascii="Arial" w:hAnsi="Arial" w:cs="Arial"/>
                <w:b/>
                <w:sz w:val="24"/>
                <w:szCs w:val="24"/>
              </w:rPr>
            </w:pPr>
            <w:r w:rsidRPr="006324E6">
              <w:rPr>
                <w:rFonts w:ascii="Arial" w:hAnsi="Arial" w:cs="Arial"/>
                <w:b/>
                <w:sz w:val="24"/>
                <w:szCs w:val="24"/>
              </w:rPr>
              <w:t>Cosmética y cuidado personal</w:t>
            </w:r>
          </w:p>
          <w:p w14:paraId="37C96408" w14:textId="1635E1DB"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Fragancia en cremas, bálsamos labiales, jabones, geles, exfoliantes y shampoos con temática dulce.</w:t>
            </w:r>
          </w:p>
          <w:p w14:paraId="440F51C2" w14:textId="54CB4D67"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6324E6">
              <w:rPr>
                <w:rFonts w:ascii="Arial" w:hAnsi="Arial" w:cs="Arial"/>
                <w:sz w:val="24"/>
                <w:szCs w:val="24"/>
              </w:rPr>
              <w:t>Transmite sensación cálida, reconfortante y gourmet.</w:t>
            </w:r>
          </w:p>
          <w:p w14:paraId="1AC06AED" w14:textId="77777777" w:rsidR="006324E6" w:rsidRPr="006324E6" w:rsidRDefault="006324E6" w:rsidP="006324E6">
            <w:pPr>
              <w:spacing w:line="360" w:lineRule="auto"/>
              <w:jc w:val="both"/>
              <w:rPr>
                <w:rFonts w:ascii="Arial" w:hAnsi="Arial" w:cs="Arial"/>
                <w:sz w:val="24"/>
                <w:szCs w:val="24"/>
              </w:rPr>
            </w:pPr>
          </w:p>
          <w:p w14:paraId="62D2CBB4" w14:textId="641AF433" w:rsidR="006324E6" w:rsidRPr="006324E6" w:rsidRDefault="006324E6" w:rsidP="006324E6">
            <w:pPr>
              <w:spacing w:line="360" w:lineRule="auto"/>
              <w:jc w:val="both"/>
              <w:rPr>
                <w:rFonts w:ascii="Arial" w:hAnsi="Arial" w:cs="Arial"/>
                <w:b/>
                <w:sz w:val="24"/>
                <w:szCs w:val="24"/>
              </w:rPr>
            </w:pPr>
            <w:r w:rsidRPr="006324E6">
              <w:rPr>
                <w:rFonts w:ascii="Arial" w:hAnsi="Arial" w:cs="Arial"/>
                <w:b/>
                <w:sz w:val="24"/>
                <w:szCs w:val="24"/>
              </w:rPr>
              <w:t>Productos de limpieza y ambientación</w:t>
            </w:r>
          </w:p>
          <w:p w14:paraId="6D6367E8" w14:textId="0CA4673D" w:rsid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Empleado en ambientadores, velas y limpiadores con fragancias acogedoras.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073D6CF9" w14:textId="1A194F3A"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Evitar contacto con los ojos y piel prolongadamente.</w:t>
            </w:r>
          </w:p>
          <w:p w14:paraId="5A8A4062" w14:textId="3EAEB37C"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No ingerir directamente.</w:t>
            </w:r>
          </w:p>
          <w:p w14:paraId="04D4C4B9" w14:textId="6030A0C3"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En procesos industriales usar guantes y gafas protectoras.</w:t>
            </w:r>
          </w:p>
          <w:p w14:paraId="1286E1D6" w14:textId="06BC141E" w:rsidR="006324E6" w:rsidRPr="00370BF5"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Producto inflamable si contiene base alcohólica.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69A147D" w14:textId="77777777" w:rsidR="00693976" w:rsidRDefault="00693976" w:rsidP="00FB6E80">
            <w:pPr>
              <w:spacing w:line="360" w:lineRule="auto"/>
              <w:jc w:val="both"/>
              <w:rPr>
                <w:rFonts w:ascii="Arial" w:hAnsi="Arial" w:cs="Arial"/>
                <w:sz w:val="24"/>
                <w:szCs w:val="24"/>
              </w:rPr>
            </w:pPr>
          </w:p>
          <w:p w14:paraId="6CD833D9" w14:textId="785C6CDB"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Almacenar en envase bien cerrado, en lugar fresco, seco y alejado de la luz solar directa.</w:t>
            </w:r>
          </w:p>
          <w:p w14:paraId="3D49EEBD" w14:textId="1683D636"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No exponer a temperaturas extremas.</w:t>
            </w:r>
          </w:p>
          <w:p w14:paraId="2FE3007F" w14:textId="5DACFCF4" w:rsid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Evitar contaminación cruzada con otr</w:t>
            </w:r>
            <w:r>
              <w:rPr>
                <w:rFonts w:ascii="Arial" w:hAnsi="Arial" w:cs="Arial"/>
                <w:sz w:val="24"/>
                <w:szCs w:val="24"/>
              </w:rPr>
              <w:t>os aromas o productos químicos.</w:t>
            </w:r>
            <w:r w:rsidRPr="006324E6">
              <w:rPr>
                <w:rFonts w:ascii="Arial" w:hAnsi="Arial" w:cs="Arial"/>
                <w:sz w:val="24"/>
                <w:szCs w:val="24"/>
              </w:rPr>
              <w:t>.</w:t>
            </w:r>
          </w:p>
          <w:p w14:paraId="1F2089AD" w14:textId="5A05E9B1" w:rsidR="006324E6" w:rsidRPr="00370BF5" w:rsidRDefault="006324E6" w:rsidP="006324E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2106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2106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6324E6" w:rsidRPr="00370BF5" w14:paraId="08943D1D" w14:textId="77777777" w:rsidTr="00885DA5">
              <w:trPr>
                <w:trHeight w:val="504"/>
              </w:trPr>
              <w:tc>
                <w:tcPr>
                  <w:tcW w:w="2720" w:type="dxa"/>
                </w:tcPr>
                <w:p w14:paraId="560CF9EB" w14:textId="3E0469C8" w:rsidR="006324E6" w:rsidRPr="00370BF5" w:rsidRDefault="006324E6" w:rsidP="0082106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20 Lt</w:t>
                  </w:r>
                </w:p>
              </w:tc>
              <w:tc>
                <w:tcPr>
                  <w:tcW w:w="2720" w:type="dxa"/>
                </w:tcPr>
                <w:p w14:paraId="4ADC82D7" w14:textId="4A5AE177" w:rsidR="006324E6" w:rsidRPr="00370BF5" w:rsidRDefault="006324E6" w:rsidP="0082106D">
                  <w:pPr>
                    <w:framePr w:hSpace="141" w:wrap="around" w:vAnchor="text" w:hAnchor="margin" w:y="334"/>
                    <w:spacing w:line="360" w:lineRule="auto"/>
                    <w:jc w:val="center"/>
                    <w:rPr>
                      <w:rFonts w:ascii="Arial" w:hAnsi="Arial" w:cs="Arial"/>
                      <w:sz w:val="24"/>
                      <w:szCs w:val="24"/>
                    </w:rPr>
                  </w:pPr>
                  <w:r w:rsidRPr="00F23B99">
                    <w:rPr>
                      <w:rFonts w:ascii="Arial" w:hAnsi="Arial" w:cs="Arial"/>
                      <w:sz w:val="24"/>
                      <w:szCs w:val="24"/>
                    </w:rPr>
                    <w:t>Dispensación</w:t>
                  </w:r>
                  <w:r>
                    <w:rPr>
                      <w:rFonts w:ascii="Arial" w:hAnsi="Arial" w:cs="Arial"/>
                      <w:sz w:val="24"/>
                      <w:szCs w:val="24"/>
                    </w:rPr>
                    <w:t xml:space="preserve"> por 1 Lt</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FEBA8F4" w14:textId="77777777" w:rsidR="00C70D16" w:rsidRDefault="00C70D16" w:rsidP="009241AE">
            <w:pPr>
              <w:spacing w:after="160" w:line="360" w:lineRule="auto"/>
              <w:jc w:val="both"/>
              <w:rPr>
                <w:rFonts w:ascii="Arial" w:hAnsi="Arial" w:cs="Arial"/>
                <w:sz w:val="24"/>
                <w:szCs w:val="24"/>
              </w:rPr>
            </w:pPr>
          </w:p>
          <w:p w14:paraId="5602DD2A" w14:textId="77777777" w:rsidR="00C70D16" w:rsidRPr="00370BF5" w:rsidRDefault="00C70D16" w:rsidP="00C70D16">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 xml:space="preserve">12 - </w:t>
            </w:r>
            <w:r w:rsidRPr="00B076A1">
              <w:rPr>
                <w:rFonts w:ascii="Arial" w:hAnsi="Arial" w:cs="Arial"/>
                <w:sz w:val="24"/>
                <w:szCs w:val="24"/>
              </w:rPr>
              <w:t>24 meses bajo condiciones adecuadas de almacenamiento.</w:t>
            </w:r>
          </w:p>
          <w:p w14:paraId="4EBD7A1F" w14:textId="77777777" w:rsidR="00C70D16" w:rsidRDefault="00C70D16" w:rsidP="009241AE">
            <w:pPr>
              <w:spacing w:after="160" w:line="360" w:lineRule="auto"/>
              <w:jc w:val="both"/>
              <w:rPr>
                <w:rFonts w:ascii="Arial" w:hAnsi="Arial" w:cs="Arial"/>
                <w:sz w:val="24"/>
                <w:szCs w:val="24"/>
              </w:rPr>
            </w:pPr>
          </w:p>
          <w:p w14:paraId="19458864" w14:textId="41D108BB" w:rsidR="006324E6" w:rsidRPr="00370BF5" w:rsidRDefault="006324E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401F32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324E6" w:rsidRPr="00370BF5" w:rsidRDefault="006324E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66E4" w14:textId="77777777" w:rsidR="00DE5F8E" w:rsidRDefault="00DE5F8E" w:rsidP="00C93E31">
      <w:pPr>
        <w:spacing w:after="0" w:line="240" w:lineRule="auto"/>
      </w:pPr>
      <w:r>
        <w:separator/>
      </w:r>
    </w:p>
  </w:endnote>
  <w:endnote w:type="continuationSeparator" w:id="0">
    <w:p w14:paraId="726C1AE3" w14:textId="77777777" w:rsidR="00DE5F8E" w:rsidRDefault="00DE5F8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60D4" w14:textId="77777777" w:rsidR="00DE5F8E" w:rsidRDefault="00DE5F8E" w:rsidP="00C93E31">
      <w:pPr>
        <w:spacing w:after="0" w:line="240" w:lineRule="auto"/>
      </w:pPr>
      <w:r>
        <w:separator/>
      </w:r>
    </w:p>
  </w:footnote>
  <w:footnote w:type="continuationSeparator" w:id="0">
    <w:p w14:paraId="045440B7" w14:textId="77777777" w:rsidR="00DE5F8E" w:rsidRDefault="00DE5F8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A4674"/>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4E6"/>
    <w:rsid w:val="00632CD2"/>
    <w:rsid w:val="00693976"/>
    <w:rsid w:val="006A7DB4"/>
    <w:rsid w:val="006E190A"/>
    <w:rsid w:val="006F1925"/>
    <w:rsid w:val="00745BCE"/>
    <w:rsid w:val="00746F96"/>
    <w:rsid w:val="00753473"/>
    <w:rsid w:val="00781B5C"/>
    <w:rsid w:val="007A7A15"/>
    <w:rsid w:val="007D72BE"/>
    <w:rsid w:val="007D7666"/>
    <w:rsid w:val="0082106D"/>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0D16"/>
    <w:rsid w:val="00C746BB"/>
    <w:rsid w:val="00C93E31"/>
    <w:rsid w:val="00CC594F"/>
    <w:rsid w:val="00CF3F18"/>
    <w:rsid w:val="00CF5651"/>
    <w:rsid w:val="00D10D31"/>
    <w:rsid w:val="00D53570"/>
    <w:rsid w:val="00D5475C"/>
    <w:rsid w:val="00D54CA6"/>
    <w:rsid w:val="00D64859"/>
    <w:rsid w:val="00DB3F4A"/>
    <w:rsid w:val="00DE5F8E"/>
    <w:rsid w:val="00DE6685"/>
    <w:rsid w:val="00DE759E"/>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350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2588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2025-07-01T20:31:00Z</dcterms:created>
  <dcterms:modified xsi:type="dcterms:W3CDTF">2025-07-26T16:56:00Z</dcterms:modified>
</cp:coreProperties>
</file>